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D450" w14:textId="77777777" w:rsidR="007D03A1" w:rsidRDefault="007D03A1"/>
    <w:p w14:paraId="2CB37A38" w14:textId="77777777" w:rsidR="007D03A1" w:rsidRDefault="007D03A1"/>
    <w:p w14:paraId="399A98E2" w14:textId="77777777" w:rsidR="007D03A1" w:rsidRDefault="007D03A1"/>
    <w:p w14:paraId="2DB93010" w14:textId="77777777" w:rsidR="007D03A1" w:rsidRDefault="007D03A1"/>
    <w:p w14:paraId="1EE98D7C" w14:textId="77777777" w:rsidR="007D03A1" w:rsidRDefault="007D03A1"/>
    <w:p w14:paraId="30B6941D" w14:textId="6896CD9F" w:rsidR="007D03A1" w:rsidRDefault="007D03A1">
      <w:r w:rsidRPr="007D03A1">
        <w:rPr>
          <w:noProof/>
        </w:rPr>
        <w:drawing>
          <wp:inline distT="0" distB="0" distL="0" distR="0" wp14:anchorId="108F345A" wp14:editId="2CC629DA">
            <wp:extent cx="5727700" cy="1489075"/>
            <wp:effectExtent l="0" t="0" r="0" b="0"/>
            <wp:docPr id="55502595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25953" name="Picture 1" descr="A close-up of a logo&#10;&#10;Description automatically generated"/>
                    <pic:cNvPicPr/>
                  </pic:nvPicPr>
                  <pic:blipFill>
                    <a:blip r:embed="rId5"/>
                    <a:stretch>
                      <a:fillRect/>
                    </a:stretch>
                  </pic:blipFill>
                  <pic:spPr>
                    <a:xfrm>
                      <a:off x="0" y="0"/>
                      <a:ext cx="5727700" cy="1489075"/>
                    </a:xfrm>
                    <a:prstGeom prst="rect">
                      <a:avLst/>
                    </a:prstGeom>
                  </pic:spPr>
                </pic:pic>
              </a:graphicData>
            </a:graphic>
          </wp:inline>
        </w:drawing>
      </w:r>
    </w:p>
    <w:p w14:paraId="53520FC0" w14:textId="580F6005" w:rsidR="007D03A1" w:rsidRDefault="007D03A1"/>
    <w:p w14:paraId="111B1B14" w14:textId="77777777" w:rsidR="007D03A1" w:rsidRDefault="007D03A1"/>
    <w:p w14:paraId="5B240053" w14:textId="77777777" w:rsidR="007D03A1" w:rsidRDefault="007D03A1"/>
    <w:p w14:paraId="56B60FDE" w14:textId="77777777" w:rsidR="007D03A1" w:rsidRDefault="007D03A1"/>
    <w:p w14:paraId="04A67F93" w14:textId="77777777" w:rsidR="007D03A1" w:rsidRDefault="007D03A1"/>
    <w:p w14:paraId="71B3F49B" w14:textId="77777777" w:rsidR="007D03A1" w:rsidRDefault="007D03A1"/>
    <w:p w14:paraId="04431CA1" w14:textId="77777777" w:rsidR="007D03A1" w:rsidRDefault="007D03A1"/>
    <w:p w14:paraId="380D8F39" w14:textId="77777777" w:rsidR="007D03A1" w:rsidRDefault="007D03A1"/>
    <w:p w14:paraId="25BA9F8E" w14:textId="77777777" w:rsidR="007D03A1" w:rsidRDefault="007D03A1">
      <w:pPr>
        <w:rPr>
          <w:rFonts w:ascii="Arial Rounded MT Bold" w:hAnsi="Arial Rounded MT Bold"/>
          <w:sz w:val="56"/>
          <w:szCs w:val="56"/>
        </w:rPr>
      </w:pPr>
    </w:p>
    <w:p w14:paraId="514B71D2" w14:textId="5E644D6B" w:rsidR="007D03A1" w:rsidRPr="007D03A1" w:rsidRDefault="0091550B">
      <w:pPr>
        <w:rPr>
          <w:rFonts w:ascii="Arial Rounded MT Bold" w:hAnsi="Arial Rounded MT Bold"/>
          <w:color w:val="5F0C09"/>
          <w:sz w:val="56"/>
          <w:szCs w:val="56"/>
        </w:rPr>
      </w:pPr>
      <w:r>
        <w:rPr>
          <w:rFonts w:ascii="Arial Rounded MT Bold" w:hAnsi="Arial Rounded MT Bold"/>
          <w:color w:val="5F0C09"/>
          <w:sz w:val="56"/>
          <w:szCs w:val="56"/>
        </w:rPr>
        <w:t>Complaints</w:t>
      </w:r>
      <w:r w:rsidR="007D03A1" w:rsidRPr="007D03A1">
        <w:rPr>
          <w:rFonts w:ascii="Arial Rounded MT Bold" w:hAnsi="Arial Rounded MT Bold"/>
          <w:color w:val="5F0C09"/>
          <w:sz w:val="56"/>
          <w:szCs w:val="56"/>
        </w:rPr>
        <w:t xml:space="preserve"> Policy </w:t>
      </w:r>
    </w:p>
    <w:p w14:paraId="3F30CC88" w14:textId="120E42E3" w:rsidR="007D03A1" w:rsidRPr="007D03A1" w:rsidRDefault="007D03A1">
      <w:pPr>
        <w:rPr>
          <w:rFonts w:ascii="Arial Rounded MT Bold" w:hAnsi="Arial Rounded MT Bold"/>
          <w:sz w:val="52"/>
          <w:szCs w:val="52"/>
        </w:rPr>
      </w:pPr>
      <w:r>
        <w:rPr>
          <w:rFonts w:ascii="Arial Rounded MT Bold" w:hAnsi="Arial Rounded MT Bold"/>
          <w:noProof/>
          <w:sz w:val="52"/>
          <w:szCs w:val="52"/>
        </w:rPr>
        <mc:AlternateContent>
          <mc:Choice Requires="wps">
            <w:drawing>
              <wp:anchor distT="0" distB="0" distL="114300" distR="114300" simplePos="0" relativeHeight="251659264" behindDoc="0" locked="0" layoutInCell="1" allowOverlap="1" wp14:anchorId="4828C5A6" wp14:editId="08C7CD8F">
                <wp:simplePos x="0" y="0"/>
                <wp:positionH relativeFrom="column">
                  <wp:posOffset>-78377</wp:posOffset>
                </wp:positionH>
                <wp:positionV relativeFrom="paragraph">
                  <wp:posOffset>389527</wp:posOffset>
                </wp:positionV>
                <wp:extent cx="3931920" cy="0"/>
                <wp:effectExtent l="0" t="12700" r="17780" b="12700"/>
                <wp:wrapNone/>
                <wp:docPr id="1425358766" name="Straight Connector 2"/>
                <wp:cNvGraphicFramePr/>
                <a:graphic xmlns:a="http://schemas.openxmlformats.org/drawingml/2006/main">
                  <a:graphicData uri="http://schemas.microsoft.com/office/word/2010/wordprocessingShape">
                    <wps:wsp>
                      <wps:cNvCnPr/>
                      <wps:spPr>
                        <a:xfrm>
                          <a:off x="0" y="0"/>
                          <a:ext cx="3931920" cy="0"/>
                        </a:xfrm>
                        <a:prstGeom prst="line">
                          <a:avLst/>
                        </a:prstGeom>
                        <a:ln w="28575">
                          <a:solidFill>
                            <a:srgbClr val="5F0C0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C5BCE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30.65pt" to="303.45pt,3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" strokecolor="#5f0c09" strokeweight="2.25pt">
                <v:stroke joinstyle="miter"/>
              </v:line>
            </w:pict>
          </mc:Fallback>
        </mc:AlternateContent>
      </w:r>
    </w:p>
    <w:p w14:paraId="2414A697" w14:textId="77777777" w:rsidR="007D03A1" w:rsidRDefault="007D03A1">
      <w:pPr>
        <w:rPr>
          <w:rFonts w:ascii="Arial Rounded MT Bold" w:hAnsi="Arial Rounded MT Bold"/>
          <w:sz w:val="52"/>
          <w:szCs w:val="52"/>
        </w:rPr>
      </w:pPr>
    </w:p>
    <w:p w14:paraId="4A14914D" w14:textId="77777777" w:rsidR="007D03A1" w:rsidRDefault="007D03A1">
      <w:pPr>
        <w:rPr>
          <w:rFonts w:ascii="Arial Rounded MT Bold" w:hAnsi="Arial Rounded MT Bold"/>
          <w:color w:val="5F0C09"/>
          <w:sz w:val="40"/>
          <w:szCs w:val="40"/>
        </w:rPr>
      </w:pPr>
    </w:p>
    <w:p w14:paraId="3C7521F5" w14:textId="65E088F4" w:rsidR="007D03A1" w:rsidRPr="007D03A1" w:rsidRDefault="007D03A1">
      <w:pPr>
        <w:rPr>
          <w:rFonts w:ascii="Arial Rounded MT Bold" w:hAnsi="Arial Rounded MT Bold"/>
          <w:sz w:val="40"/>
          <w:szCs w:val="40"/>
        </w:rPr>
      </w:pPr>
      <w:r w:rsidRPr="007D03A1">
        <w:rPr>
          <w:rFonts w:ascii="Arial Rounded MT Bold" w:hAnsi="Arial Rounded MT Bold"/>
          <w:color w:val="5F0C09"/>
          <w:sz w:val="40"/>
          <w:szCs w:val="40"/>
        </w:rPr>
        <w:t xml:space="preserve">Policy Date: </w:t>
      </w:r>
      <w:r w:rsidR="00845C90">
        <w:rPr>
          <w:rFonts w:ascii="Arial Rounded MT Bold" w:hAnsi="Arial Rounded MT Bold"/>
          <w:sz w:val="40"/>
          <w:szCs w:val="40"/>
        </w:rPr>
        <w:t>August</w:t>
      </w:r>
      <w:r w:rsidRPr="007D03A1">
        <w:rPr>
          <w:rFonts w:ascii="Arial Rounded MT Bold" w:hAnsi="Arial Rounded MT Bold"/>
          <w:sz w:val="40"/>
          <w:szCs w:val="40"/>
        </w:rPr>
        <w:t xml:space="preserve"> 202</w:t>
      </w:r>
      <w:r w:rsidR="00845C90">
        <w:rPr>
          <w:rFonts w:ascii="Arial Rounded MT Bold" w:hAnsi="Arial Rounded MT Bold"/>
          <w:sz w:val="40"/>
          <w:szCs w:val="40"/>
        </w:rPr>
        <w:t>4</w:t>
      </w:r>
    </w:p>
    <w:p w14:paraId="79905EB5" w14:textId="77777777" w:rsidR="007D03A1" w:rsidRPr="007D03A1" w:rsidRDefault="007D03A1">
      <w:pPr>
        <w:rPr>
          <w:rFonts w:ascii="Arial Rounded MT Bold" w:hAnsi="Arial Rounded MT Bold"/>
          <w:sz w:val="40"/>
          <w:szCs w:val="40"/>
        </w:rPr>
      </w:pPr>
    </w:p>
    <w:p w14:paraId="1666A208" w14:textId="77777777" w:rsidR="007D03A1" w:rsidRPr="007D03A1" w:rsidRDefault="007D03A1">
      <w:pPr>
        <w:rPr>
          <w:rFonts w:ascii="Arial Rounded MT Bold" w:hAnsi="Arial Rounded MT Bold"/>
          <w:sz w:val="40"/>
          <w:szCs w:val="40"/>
        </w:rPr>
      </w:pPr>
    </w:p>
    <w:p w14:paraId="39BD5E4D" w14:textId="006827DD" w:rsidR="007D03A1" w:rsidRPr="007D03A1" w:rsidRDefault="007D03A1">
      <w:pPr>
        <w:rPr>
          <w:rFonts w:ascii="Arial Rounded MT Bold" w:hAnsi="Arial Rounded MT Bold"/>
          <w:sz w:val="40"/>
          <w:szCs w:val="40"/>
        </w:rPr>
      </w:pPr>
      <w:r w:rsidRPr="007D03A1">
        <w:rPr>
          <w:rFonts w:ascii="Arial Rounded MT Bold" w:hAnsi="Arial Rounded MT Bold"/>
          <w:color w:val="5F0C09"/>
          <w:sz w:val="40"/>
          <w:szCs w:val="40"/>
        </w:rPr>
        <w:t xml:space="preserve">Review Date: </w:t>
      </w:r>
      <w:r w:rsidR="00B47DCA">
        <w:rPr>
          <w:rFonts w:ascii="Arial Rounded MT Bold" w:hAnsi="Arial Rounded MT Bold"/>
          <w:sz w:val="40"/>
          <w:szCs w:val="40"/>
        </w:rPr>
        <w:t>September</w:t>
      </w:r>
      <w:r w:rsidRPr="007D03A1">
        <w:rPr>
          <w:rFonts w:ascii="Arial Rounded MT Bold" w:hAnsi="Arial Rounded MT Bold"/>
          <w:sz w:val="40"/>
          <w:szCs w:val="40"/>
        </w:rPr>
        <w:t xml:space="preserve"> 202</w:t>
      </w:r>
      <w:r w:rsidR="00B47DCA">
        <w:rPr>
          <w:rFonts w:ascii="Arial Rounded MT Bold" w:hAnsi="Arial Rounded MT Bold"/>
          <w:sz w:val="40"/>
          <w:szCs w:val="40"/>
        </w:rPr>
        <w:t>6</w:t>
      </w:r>
    </w:p>
    <w:p w14:paraId="01A66C56" w14:textId="121720ED" w:rsidR="007D03A1" w:rsidRDefault="007D03A1">
      <w:pPr>
        <w:rPr>
          <w:sz w:val="52"/>
          <w:szCs w:val="52"/>
        </w:rPr>
      </w:pPr>
      <w:r>
        <w:rPr>
          <w:sz w:val="52"/>
          <w:szCs w:val="52"/>
        </w:rPr>
        <w:br w:type="page"/>
      </w:r>
    </w:p>
    <w:p w14:paraId="1C56D16F" w14:textId="701B1E7E" w:rsidR="0062476C" w:rsidRDefault="007D03A1">
      <w:pPr>
        <w:rPr>
          <w:rFonts w:ascii="Arial Rounded MT Bold" w:hAnsi="Arial Rounded MT Bold"/>
          <w:color w:val="5F0C09"/>
          <w:sz w:val="40"/>
          <w:szCs w:val="40"/>
        </w:rPr>
      </w:pPr>
      <w:r w:rsidRPr="007D03A1">
        <w:rPr>
          <w:rFonts w:ascii="Arial Rounded MT Bold" w:hAnsi="Arial Rounded MT Bold"/>
          <w:color w:val="5F0C09"/>
          <w:sz w:val="40"/>
          <w:szCs w:val="40"/>
        </w:rPr>
        <w:lastRenderedPageBreak/>
        <w:t>Document History</w:t>
      </w:r>
    </w:p>
    <w:p w14:paraId="1B9B0AA5" w14:textId="77777777" w:rsidR="007D03A1" w:rsidRDefault="007D03A1">
      <w:pPr>
        <w:rPr>
          <w:rFonts w:ascii="Arial Rounded MT Bold" w:hAnsi="Arial Rounded MT Bold"/>
          <w:color w:val="5F0C09"/>
          <w:sz w:val="40"/>
          <w:szCs w:val="40"/>
        </w:rPr>
      </w:pPr>
    </w:p>
    <w:tbl>
      <w:tblPr>
        <w:tblStyle w:val="TableGrid"/>
        <w:tblW w:w="0" w:type="auto"/>
        <w:tblLook w:val="04A0" w:firstRow="1" w:lastRow="0" w:firstColumn="1" w:lastColumn="0" w:noHBand="0" w:noVBand="1"/>
      </w:tblPr>
      <w:tblGrid>
        <w:gridCol w:w="1129"/>
        <w:gridCol w:w="1418"/>
        <w:gridCol w:w="1276"/>
        <w:gridCol w:w="1417"/>
        <w:gridCol w:w="1559"/>
        <w:gridCol w:w="2211"/>
      </w:tblGrid>
      <w:tr w:rsidR="007D03A1" w:rsidRPr="007D03A1" w14:paraId="5B546575" w14:textId="77777777" w:rsidTr="007D03A1">
        <w:tc>
          <w:tcPr>
            <w:tcW w:w="1129" w:type="dxa"/>
            <w:shd w:val="clear" w:color="auto" w:fill="5F0C09"/>
          </w:tcPr>
          <w:p w14:paraId="1B056247" w14:textId="2DF3AC6F" w:rsidR="007D03A1" w:rsidRPr="007D03A1" w:rsidRDefault="007D03A1" w:rsidP="007D03A1">
            <w:pPr>
              <w:jc w:val="center"/>
              <w:rPr>
                <w:rFonts w:ascii="Arial Rounded MT Bold" w:hAnsi="Arial Rounded MT Bold"/>
                <w:color w:val="FFFFFF" w:themeColor="background1"/>
              </w:rPr>
            </w:pPr>
            <w:r w:rsidRPr="007D03A1">
              <w:rPr>
                <w:rFonts w:ascii="Arial Rounded MT Bold" w:hAnsi="Arial Rounded MT Bold"/>
                <w:color w:val="FFFFFF" w:themeColor="background1"/>
              </w:rPr>
              <w:t>Version</w:t>
            </w:r>
          </w:p>
        </w:tc>
        <w:tc>
          <w:tcPr>
            <w:tcW w:w="1418" w:type="dxa"/>
            <w:shd w:val="clear" w:color="auto" w:fill="5F0C09"/>
          </w:tcPr>
          <w:p w14:paraId="38980CB1" w14:textId="750ED47A" w:rsidR="007D03A1" w:rsidRPr="007D03A1" w:rsidRDefault="007D03A1" w:rsidP="007D03A1">
            <w:pPr>
              <w:jc w:val="center"/>
              <w:rPr>
                <w:rFonts w:ascii="Arial Rounded MT Bold" w:hAnsi="Arial Rounded MT Bold"/>
                <w:color w:val="FFFFFF" w:themeColor="background1"/>
              </w:rPr>
            </w:pPr>
            <w:r w:rsidRPr="007D03A1">
              <w:rPr>
                <w:rFonts w:ascii="Arial Rounded MT Bold" w:hAnsi="Arial Rounded MT Bold"/>
                <w:color w:val="FFFFFF" w:themeColor="background1"/>
              </w:rPr>
              <w:t>Status</w:t>
            </w:r>
          </w:p>
        </w:tc>
        <w:tc>
          <w:tcPr>
            <w:tcW w:w="1276" w:type="dxa"/>
            <w:shd w:val="clear" w:color="auto" w:fill="5F0C09"/>
          </w:tcPr>
          <w:p w14:paraId="3C2BC668" w14:textId="77777777" w:rsidR="007D03A1" w:rsidRPr="007D03A1" w:rsidRDefault="007D03A1" w:rsidP="007D03A1">
            <w:pPr>
              <w:jc w:val="center"/>
              <w:rPr>
                <w:rFonts w:ascii="Arial Rounded MT Bold" w:hAnsi="Arial Rounded MT Bold"/>
                <w:color w:val="FFFFFF" w:themeColor="background1"/>
              </w:rPr>
            </w:pPr>
          </w:p>
        </w:tc>
        <w:tc>
          <w:tcPr>
            <w:tcW w:w="1417" w:type="dxa"/>
            <w:shd w:val="clear" w:color="auto" w:fill="5F0C09"/>
          </w:tcPr>
          <w:p w14:paraId="76675108" w14:textId="429F43DA" w:rsidR="007D03A1" w:rsidRPr="007D03A1" w:rsidRDefault="007D03A1" w:rsidP="007D03A1">
            <w:pPr>
              <w:jc w:val="center"/>
              <w:rPr>
                <w:rFonts w:ascii="Arial Rounded MT Bold" w:hAnsi="Arial Rounded MT Bold"/>
                <w:color w:val="FFFFFF" w:themeColor="background1"/>
              </w:rPr>
            </w:pPr>
            <w:r w:rsidRPr="007D03A1">
              <w:rPr>
                <w:rFonts w:ascii="Arial Rounded MT Bold" w:hAnsi="Arial Rounded MT Bold"/>
                <w:color w:val="FFFFFF" w:themeColor="background1"/>
              </w:rPr>
              <w:t>Date</w:t>
            </w:r>
          </w:p>
        </w:tc>
        <w:tc>
          <w:tcPr>
            <w:tcW w:w="1559" w:type="dxa"/>
            <w:shd w:val="clear" w:color="auto" w:fill="5F0C09"/>
          </w:tcPr>
          <w:p w14:paraId="749C8428" w14:textId="579F40E1" w:rsidR="007D03A1" w:rsidRPr="007D03A1" w:rsidRDefault="007D03A1" w:rsidP="007D03A1">
            <w:pPr>
              <w:jc w:val="center"/>
              <w:rPr>
                <w:rFonts w:ascii="Arial Rounded MT Bold" w:hAnsi="Arial Rounded MT Bold"/>
                <w:color w:val="FFFFFF" w:themeColor="background1"/>
              </w:rPr>
            </w:pPr>
            <w:r w:rsidRPr="007D03A1">
              <w:rPr>
                <w:rFonts w:ascii="Arial Rounded MT Bold" w:hAnsi="Arial Rounded MT Bold"/>
                <w:color w:val="FFFFFF" w:themeColor="background1"/>
              </w:rPr>
              <w:t>Author</w:t>
            </w:r>
          </w:p>
        </w:tc>
        <w:tc>
          <w:tcPr>
            <w:tcW w:w="2211" w:type="dxa"/>
            <w:shd w:val="clear" w:color="auto" w:fill="5F0C09"/>
          </w:tcPr>
          <w:p w14:paraId="3386F43C" w14:textId="3EBE278C" w:rsidR="007D03A1" w:rsidRPr="007D03A1" w:rsidRDefault="007D03A1" w:rsidP="007D03A1">
            <w:pPr>
              <w:jc w:val="center"/>
              <w:rPr>
                <w:rFonts w:ascii="Arial Rounded MT Bold" w:hAnsi="Arial Rounded MT Bold"/>
                <w:color w:val="FFFFFF" w:themeColor="background1"/>
              </w:rPr>
            </w:pPr>
            <w:r w:rsidRPr="007D03A1">
              <w:rPr>
                <w:rFonts w:ascii="Arial Rounded MT Bold" w:hAnsi="Arial Rounded MT Bold"/>
                <w:color w:val="FFFFFF" w:themeColor="background1"/>
              </w:rPr>
              <w:t>Summary Changes</w:t>
            </w:r>
          </w:p>
        </w:tc>
      </w:tr>
      <w:tr w:rsidR="007D03A1" w:rsidRPr="007D03A1" w14:paraId="0C65AD8B" w14:textId="77777777" w:rsidTr="007D03A1">
        <w:tc>
          <w:tcPr>
            <w:tcW w:w="1129" w:type="dxa"/>
          </w:tcPr>
          <w:p w14:paraId="0014DFBA" w14:textId="77777777" w:rsidR="007D03A1" w:rsidRPr="007D03A1" w:rsidRDefault="007D03A1">
            <w:pPr>
              <w:rPr>
                <w:rFonts w:ascii="Arial Rounded MT Bold" w:hAnsi="Arial Rounded MT Bold"/>
                <w:color w:val="5F0C09"/>
              </w:rPr>
            </w:pPr>
          </w:p>
          <w:p w14:paraId="4FC5142B" w14:textId="30033B2A" w:rsidR="007D03A1" w:rsidRPr="007D03A1" w:rsidRDefault="007D03A1">
            <w:pPr>
              <w:rPr>
                <w:rFonts w:ascii="Arial Rounded MT Bold" w:hAnsi="Arial Rounded MT Bold"/>
                <w:color w:val="5F0C09"/>
              </w:rPr>
            </w:pPr>
            <w:r>
              <w:rPr>
                <w:rFonts w:ascii="Arial Rounded MT Bold" w:hAnsi="Arial Rounded MT Bold"/>
                <w:color w:val="5F0C09"/>
              </w:rPr>
              <w:t>V1</w:t>
            </w:r>
          </w:p>
        </w:tc>
        <w:tc>
          <w:tcPr>
            <w:tcW w:w="1418" w:type="dxa"/>
          </w:tcPr>
          <w:p w14:paraId="61734213" w14:textId="77777777" w:rsidR="007D03A1" w:rsidRDefault="007D03A1">
            <w:pPr>
              <w:rPr>
                <w:rFonts w:ascii="Arial Rounded MT Bold" w:hAnsi="Arial Rounded MT Bold"/>
                <w:color w:val="5F0C09"/>
              </w:rPr>
            </w:pPr>
          </w:p>
          <w:p w14:paraId="56A38738" w14:textId="77777777" w:rsidR="007D03A1" w:rsidRPr="007D03A1" w:rsidRDefault="007D03A1">
            <w:pPr>
              <w:rPr>
                <w:rFonts w:ascii="Arial Rounded MT Bold" w:hAnsi="Arial Rounded MT Bold"/>
                <w:color w:val="5F0C09"/>
              </w:rPr>
            </w:pPr>
          </w:p>
        </w:tc>
        <w:tc>
          <w:tcPr>
            <w:tcW w:w="1276" w:type="dxa"/>
          </w:tcPr>
          <w:p w14:paraId="5A8741C3" w14:textId="77777777" w:rsidR="007D03A1" w:rsidRPr="007D03A1" w:rsidRDefault="007D03A1">
            <w:pPr>
              <w:rPr>
                <w:rFonts w:ascii="Arial Rounded MT Bold" w:hAnsi="Arial Rounded MT Bold"/>
                <w:color w:val="5F0C09"/>
              </w:rPr>
            </w:pPr>
          </w:p>
        </w:tc>
        <w:tc>
          <w:tcPr>
            <w:tcW w:w="1417" w:type="dxa"/>
          </w:tcPr>
          <w:p w14:paraId="1DCF6335" w14:textId="77777777" w:rsidR="007D03A1" w:rsidRDefault="007D03A1">
            <w:pPr>
              <w:rPr>
                <w:rFonts w:ascii="Arial Rounded MT Bold" w:hAnsi="Arial Rounded MT Bold"/>
                <w:color w:val="5F0C09"/>
              </w:rPr>
            </w:pPr>
          </w:p>
          <w:p w14:paraId="11F2CE8D" w14:textId="5F5C9B48" w:rsidR="007D03A1" w:rsidRPr="007D03A1" w:rsidRDefault="007D03A1">
            <w:pPr>
              <w:rPr>
                <w:rFonts w:ascii="Arial Rounded MT Bold" w:hAnsi="Arial Rounded MT Bold"/>
                <w:color w:val="5F0C09"/>
              </w:rPr>
            </w:pPr>
            <w:r>
              <w:rPr>
                <w:rFonts w:ascii="Arial Rounded MT Bold" w:hAnsi="Arial Rounded MT Bold"/>
                <w:color w:val="5F0C09"/>
              </w:rPr>
              <w:t>Aug 24</w:t>
            </w:r>
          </w:p>
        </w:tc>
        <w:tc>
          <w:tcPr>
            <w:tcW w:w="1559" w:type="dxa"/>
          </w:tcPr>
          <w:p w14:paraId="5C9DBE94" w14:textId="77777777" w:rsidR="007D03A1" w:rsidRDefault="007D03A1">
            <w:pPr>
              <w:rPr>
                <w:rFonts w:ascii="Arial Rounded MT Bold" w:hAnsi="Arial Rounded MT Bold"/>
                <w:color w:val="5F0C09"/>
              </w:rPr>
            </w:pPr>
          </w:p>
          <w:p w14:paraId="2AEAC29A" w14:textId="2790E07B" w:rsidR="007D03A1" w:rsidRPr="007D03A1" w:rsidRDefault="007D03A1">
            <w:pPr>
              <w:rPr>
                <w:rFonts w:ascii="Arial Rounded MT Bold" w:hAnsi="Arial Rounded MT Bold"/>
                <w:color w:val="5F0C09"/>
              </w:rPr>
            </w:pPr>
            <w:r>
              <w:rPr>
                <w:rFonts w:ascii="Arial Rounded MT Bold" w:hAnsi="Arial Rounded MT Bold"/>
                <w:color w:val="5F0C09"/>
              </w:rPr>
              <w:t>M Sethi</w:t>
            </w:r>
          </w:p>
        </w:tc>
        <w:tc>
          <w:tcPr>
            <w:tcW w:w="2211" w:type="dxa"/>
          </w:tcPr>
          <w:p w14:paraId="3DB30C5B" w14:textId="77777777" w:rsidR="007D03A1" w:rsidRDefault="007D03A1">
            <w:pPr>
              <w:rPr>
                <w:rFonts w:ascii="Arial Rounded MT Bold" w:hAnsi="Arial Rounded MT Bold"/>
                <w:color w:val="5F0C09"/>
              </w:rPr>
            </w:pPr>
          </w:p>
          <w:p w14:paraId="08478084" w14:textId="77777777" w:rsidR="007D03A1" w:rsidRDefault="007D03A1">
            <w:pPr>
              <w:rPr>
                <w:rFonts w:ascii="Arial Rounded MT Bold" w:hAnsi="Arial Rounded MT Bold"/>
                <w:color w:val="5F0C09"/>
              </w:rPr>
            </w:pPr>
          </w:p>
          <w:p w14:paraId="0B385D73" w14:textId="77777777" w:rsidR="007D03A1" w:rsidRPr="007D03A1" w:rsidRDefault="007D03A1">
            <w:pPr>
              <w:rPr>
                <w:rFonts w:ascii="Arial Rounded MT Bold" w:hAnsi="Arial Rounded MT Bold"/>
                <w:color w:val="5F0C09"/>
              </w:rPr>
            </w:pPr>
          </w:p>
        </w:tc>
      </w:tr>
      <w:tr w:rsidR="007D03A1" w:rsidRPr="007D03A1" w14:paraId="2CC44961" w14:textId="77777777" w:rsidTr="007D03A1">
        <w:tc>
          <w:tcPr>
            <w:tcW w:w="1129" w:type="dxa"/>
          </w:tcPr>
          <w:p w14:paraId="11009173" w14:textId="77777777" w:rsidR="007D03A1" w:rsidRDefault="007D03A1">
            <w:pPr>
              <w:rPr>
                <w:rFonts w:ascii="Arial Rounded MT Bold" w:hAnsi="Arial Rounded MT Bold"/>
                <w:color w:val="5F0C09"/>
              </w:rPr>
            </w:pPr>
          </w:p>
          <w:p w14:paraId="5A87946E" w14:textId="4560D98C" w:rsidR="007D03A1" w:rsidRDefault="00094653">
            <w:pPr>
              <w:rPr>
                <w:rFonts w:ascii="Arial Rounded MT Bold" w:hAnsi="Arial Rounded MT Bold"/>
                <w:color w:val="5F0C09"/>
              </w:rPr>
            </w:pPr>
            <w:r>
              <w:rPr>
                <w:rFonts w:ascii="Arial Rounded MT Bold" w:hAnsi="Arial Rounded MT Bold"/>
                <w:color w:val="5F0C09"/>
              </w:rPr>
              <w:t>V2</w:t>
            </w:r>
          </w:p>
          <w:p w14:paraId="2E81601D" w14:textId="77777777" w:rsidR="007D03A1" w:rsidRPr="007D03A1" w:rsidRDefault="007D03A1">
            <w:pPr>
              <w:rPr>
                <w:rFonts w:ascii="Arial Rounded MT Bold" w:hAnsi="Arial Rounded MT Bold"/>
                <w:color w:val="5F0C09"/>
              </w:rPr>
            </w:pPr>
          </w:p>
        </w:tc>
        <w:tc>
          <w:tcPr>
            <w:tcW w:w="1418" w:type="dxa"/>
          </w:tcPr>
          <w:p w14:paraId="3451112D" w14:textId="77777777" w:rsidR="007D03A1" w:rsidRDefault="007D03A1">
            <w:pPr>
              <w:rPr>
                <w:rFonts w:ascii="Arial Rounded MT Bold" w:hAnsi="Arial Rounded MT Bold"/>
                <w:color w:val="5F0C09"/>
              </w:rPr>
            </w:pPr>
          </w:p>
        </w:tc>
        <w:tc>
          <w:tcPr>
            <w:tcW w:w="1276" w:type="dxa"/>
          </w:tcPr>
          <w:p w14:paraId="250CC09E" w14:textId="77777777" w:rsidR="007D03A1" w:rsidRPr="007D03A1" w:rsidRDefault="007D03A1">
            <w:pPr>
              <w:rPr>
                <w:rFonts w:ascii="Arial Rounded MT Bold" w:hAnsi="Arial Rounded MT Bold"/>
                <w:color w:val="5F0C09"/>
              </w:rPr>
            </w:pPr>
          </w:p>
        </w:tc>
        <w:tc>
          <w:tcPr>
            <w:tcW w:w="1417" w:type="dxa"/>
          </w:tcPr>
          <w:p w14:paraId="5DAA385E" w14:textId="77777777" w:rsidR="007D03A1" w:rsidRDefault="007D03A1">
            <w:pPr>
              <w:rPr>
                <w:rFonts w:ascii="Arial Rounded MT Bold" w:hAnsi="Arial Rounded MT Bold"/>
                <w:color w:val="5F0C09"/>
              </w:rPr>
            </w:pPr>
          </w:p>
          <w:p w14:paraId="75463BFF" w14:textId="0B5823A0" w:rsidR="00094653" w:rsidRDefault="00094653">
            <w:pPr>
              <w:rPr>
                <w:rFonts w:ascii="Arial Rounded MT Bold" w:hAnsi="Arial Rounded MT Bold"/>
                <w:color w:val="5F0C09"/>
              </w:rPr>
            </w:pPr>
            <w:r>
              <w:rPr>
                <w:rFonts w:ascii="Arial Rounded MT Bold" w:hAnsi="Arial Rounded MT Bold"/>
                <w:color w:val="5F0C09"/>
              </w:rPr>
              <w:t>Sep 25</w:t>
            </w:r>
          </w:p>
        </w:tc>
        <w:tc>
          <w:tcPr>
            <w:tcW w:w="1559" w:type="dxa"/>
          </w:tcPr>
          <w:p w14:paraId="00D5F21F" w14:textId="77777777" w:rsidR="007D03A1" w:rsidRDefault="007D03A1">
            <w:pPr>
              <w:rPr>
                <w:rFonts w:ascii="Arial Rounded MT Bold" w:hAnsi="Arial Rounded MT Bold"/>
                <w:color w:val="5F0C09"/>
              </w:rPr>
            </w:pPr>
          </w:p>
          <w:p w14:paraId="2278943C" w14:textId="1394A3EE" w:rsidR="00094653" w:rsidRDefault="00094653">
            <w:pPr>
              <w:rPr>
                <w:rFonts w:ascii="Arial Rounded MT Bold" w:hAnsi="Arial Rounded MT Bold"/>
                <w:color w:val="5F0C09"/>
              </w:rPr>
            </w:pPr>
            <w:r>
              <w:rPr>
                <w:rFonts w:ascii="Arial Rounded MT Bold" w:hAnsi="Arial Rounded MT Bold"/>
                <w:color w:val="5F0C09"/>
              </w:rPr>
              <w:t>M Sethi</w:t>
            </w:r>
          </w:p>
        </w:tc>
        <w:tc>
          <w:tcPr>
            <w:tcW w:w="2211" w:type="dxa"/>
          </w:tcPr>
          <w:p w14:paraId="06DB792C" w14:textId="190EEEB3" w:rsidR="007D03A1" w:rsidRDefault="00094653">
            <w:pPr>
              <w:rPr>
                <w:rFonts w:ascii="Arial Rounded MT Bold" w:hAnsi="Arial Rounded MT Bold"/>
                <w:color w:val="5F0C09"/>
              </w:rPr>
            </w:pPr>
            <w:r>
              <w:rPr>
                <w:rFonts w:ascii="Arial Rounded MT Bold" w:hAnsi="Arial Rounded MT Bold"/>
                <w:color w:val="5F0C09"/>
              </w:rPr>
              <w:t>Correction of spelling mistakes</w:t>
            </w:r>
          </w:p>
        </w:tc>
      </w:tr>
      <w:tr w:rsidR="007D03A1" w:rsidRPr="007D03A1" w14:paraId="2293D87F" w14:textId="77777777" w:rsidTr="007D03A1">
        <w:tc>
          <w:tcPr>
            <w:tcW w:w="1129" w:type="dxa"/>
          </w:tcPr>
          <w:p w14:paraId="22EDDDB2" w14:textId="77777777" w:rsidR="007D03A1" w:rsidRDefault="007D03A1">
            <w:pPr>
              <w:rPr>
                <w:rFonts w:ascii="Arial Rounded MT Bold" w:hAnsi="Arial Rounded MT Bold"/>
                <w:color w:val="5F0C09"/>
              </w:rPr>
            </w:pPr>
          </w:p>
          <w:p w14:paraId="40C74AFF" w14:textId="77777777" w:rsidR="007D03A1" w:rsidRDefault="007D03A1">
            <w:pPr>
              <w:rPr>
                <w:rFonts w:ascii="Arial Rounded MT Bold" w:hAnsi="Arial Rounded MT Bold"/>
                <w:color w:val="5F0C09"/>
              </w:rPr>
            </w:pPr>
          </w:p>
          <w:p w14:paraId="73F07496" w14:textId="77777777" w:rsidR="007D03A1" w:rsidRDefault="007D03A1">
            <w:pPr>
              <w:rPr>
                <w:rFonts w:ascii="Arial Rounded MT Bold" w:hAnsi="Arial Rounded MT Bold"/>
                <w:color w:val="5F0C09"/>
              </w:rPr>
            </w:pPr>
          </w:p>
        </w:tc>
        <w:tc>
          <w:tcPr>
            <w:tcW w:w="1418" w:type="dxa"/>
          </w:tcPr>
          <w:p w14:paraId="6AB58D9C" w14:textId="77777777" w:rsidR="007D03A1" w:rsidRDefault="007D03A1">
            <w:pPr>
              <w:rPr>
                <w:rFonts w:ascii="Arial Rounded MT Bold" w:hAnsi="Arial Rounded MT Bold"/>
                <w:color w:val="5F0C09"/>
              </w:rPr>
            </w:pPr>
          </w:p>
        </w:tc>
        <w:tc>
          <w:tcPr>
            <w:tcW w:w="1276" w:type="dxa"/>
          </w:tcPr>
          <w:p w14:paraId="520681E5" w14:textId="77777777" w:rsidR="007D03A1" w:rsidRPr="007D03A1" w:rsidRDefault="007D03A1">
            <w:pPr>
              <w:rPr>
                <w:rFonts w:ascii="Arial Rounded MT Bold" w:hAnsi="Arial Rounded MT Bold"/>
                <w:color w:val="5F0C09"/>
              </w:rPr>
            </w:pPr>
          </w:p>
        </w:tc>
        <w:tc>
          <w:tcPr>
            <w:tcW w:w="1417" w:type="dxa"/>
          </w:tcPr>
          <w:p w14:paraId="5EB2216E" w14:textId="77777777" w:rsidR="007D03A1" w:rsidRDefault="007D03A1">
            <w:pPr>
              <w:rPr>
                <w:rFonts w:ascii="Arial Rounded MT Bold" w:hAnsi="Arial Rounded MT Bold"/>
                <w:color w:val="5F0C09"/>
              </w:rPr>
            </w:pPr>
          </w:p>
        </w:tc>
        <w:tc>
          <w:tcPr>
            <w:tcW w:w="1559" w:type="dxa"/>
          </w:tcPr>
          <w:p w14:paraId="72B960BC" w14:textId="77777777" w:rsidR="007D03A1" w:rsidRDefault="007D03A1">
            <w:pPr>
              <w:rPr>
                <w:rFonts w:ascii="Arial Rounded MT Bold" w:hAnsi="Arial Rounded MT Bold"/>
                <w:color w:val="5F0C09"/>
              </w:rPr>
            </w:pPr>
          </w:p>
        </w:tc>
        <w:tc>
          <w:tcPr>
            <w:tcW w:w="2211" w:type="dxa"/>
          </w:tcPr>
          <w:p w14:paraId="4CC0FC17" w14:textId="77777777" w:rsidR="007D03A1" w:rsidRDefault="007D03A1">
            <w:pPr>
              <w:rPr>
                <w:rFonts w:ascii="Arial Rounded MT Bold" w:hAnsi="Arial Rounded MT Bold"/>
                <w:color w:val="5F0C09"/>
              </w:rPr>
            </w:pPr>
          </w:p>
        </w:tc>
      </w:tr>
    </w:tbl>
    <w:p w14:paraId="203F5F31" w14:textId="77777777" w:rsidR="007D03A1" w:rsidRDefault="007D03A1">
      <w:pPr>
        <w:rPr>
          <w:rFonts w:ascii="Arial Rounded MT Bold" w:hAnsi="Arial Rounded MT Bold"/>
          <w:color w:val="5F0C09"/>
          <w:sz w:val="40"/>
          <w:szCs w:val="40"/>
        </w:rPr>
      </w:pPr>
    </w:p>
    <w:p w14:paraId="4238C5BF" w14:textId="77777777" w:rsidR="007D03A1" w:rsidRDefault="007D03A1">
      <w:pPr>
        <w:rPr>
          <w:rFonts w:ascii="Arial Rounded MT Bold" w:hAnsi="Arial Rounded MT Bold"/>
          <w:color w:val="5F0C09"/>
          <w:sz w:val="40"/>
          <w:szCs w:val="40"/>
        </w:rPr>
      </w:pPr>
    </w:p>
    <w:p w14:paraId="04458311" w14:textId="79C1C6FD" w:rsidR="007D03A1" w:rsidRDefault="007D03A1">
      <w:pPr>
        <w:rPr>
          <w:rFonts w:ascii="Arial Rounded MT Bold" w:hAnsi="Arial Rounded MT Bold"/>
          <w:color w:val="5F0C09"/>
          <w:sz w:val="40"/>
          <w:szCs w:val="40"/>
        </w:rPr>
      </w:pPr>
      <w:r>
        <w:rPr>
          <w:rFonts w:ascii="Arial Rounded MT Bold" w:hAnsi="Arial Rounded MT Bold"/>
          <w:color w:val="5F0C09"/>
          <w:sz w:val="40"/>
          <w:szCs w:val="40"/>
        </w:rPr>
        <w:br w:type="page"/>
      </w:r>
    </w:p>
    <w:p w14:paraId="7CD0CD79" w14:textId="5AAF4365" w:rsidR="008B30C9" w:rsidRPr="008B30C9" w:rsidRDefault="008B30C9" w:rsidP="008B30C9">
      <w:pPr>
        <w:jc w:val="center"/>
        <w:rPr>
          <w:color w:val="000000" w:themeColor="text1"/>
        </w:rPr>
      </w:pPr>
      <w:r>
        <w:rPr>
          <w:rFonts w:ascii="Arial Rounded MT Bold" w:hAnsi="Arial Rounded MT Bold"/>
          <w:color w:val="5F0C09"/>
          <w:sz w:val="28"/>
          <w:szCs w:val="28"/>
        </w:rPr>
        <w:lastRenderedPageBreak/>
        <w:t>Contents</w:t>
      </w:r>
    </w:p>
    <w:p w14:paraId="71679563" w14:textId="77777777" w:rsidR="008B30C9" w:rsidRPr="008B30C9" w:rsidRDefault="008B30C9" w:rsidP="008B30C9">
      <w:pPr>
        <w:rPr>
          <w:color w:val="000000" w:themeColor="text1"/>
        </w:rPr>
      </w:pPr>
    </w:p>
    <w:p w14:paraId="43298B4D" w14:textId="485F8EF8" w:rsidR="008B30C9" w:rsidRPr="008B30C9" w:rsidRDefault="008B30C9" w:rsidP="008B30C9">
      <w:pPr>
        <w:rPr>
          <w:color w:val="000000" w:themeColor="text1"/>
        </w:rPr>
      </w:pPr>
      <w:r>
        <w:rPr>
          <w:color w:val="000000" w:themeColor="text1"/>
        </w:rPr>
        <w:t>1</w:t>
      </w:r>
      <w:r w:rsidRPr="008B30C9">
        <w:rPr>
          <w:color w:val="000000" w:themeColor="text1"/>
        </w:rPr>
        <w:t>. Policy aim, objectives and statement</w:t>
      </w:r>
    </w:p>
    <w:p w14:paraId="2D75BD0E" w14:textId="2D119A15" w:rsidR="008B30C9" w:rsidRPr="008B30C9" w:rsidRDefault="008B30C9" w:rsidP="008B30C9">
      <w:pPr>
        <w:rPr>
          <w:color w:val="000000" w:themeColor="text1"/>
        </w:rPr>
      </w:pPr>
      <w:r>
        <w:rPr>
          <w:color w:val="000000" w:themeColor="text1"/>
        </w:rPr>
        <w:t>2</w:t>
      </w:r>
      <w:r w:rsidRPr="008B30C9">
        <w:rPr>
          <w:color w:val="000000" w:themeColor="text1"/>
        </w:rPr>
        <w:t>. Organisation – Roles and responsibilities</w:t>
      </w:r>
    </w:p>
    <w:p w14:paraId="477F108A" w14:textId="26BC9E4C" w:rsidR="008B30C9" w:rsidRPr="008B30C9" w:rsidRDefault="008B30C9" w:rsidP="008B30C9">
      <w:pPr>
        <w:ind w:firstLine="720"/>
        <w:rPr>
          <w:color w:val="000000" w:themeColor="text1"/>
        </w:rPr>
      </w:pPr>
      <w:r>
        <w:rPr>
          <w:color w:val="000000" w:themeColor="text1"/>
        </w:rPr>
        <w:t>2</w:t>
      </w:r>
      <w:r w:rsidRPr="008B30C9">
        <w:rPr>
          <w:color w:val="000000" w:themeColor="text1"/>
        </w:rPr>
        <w:t>.01 Members</w:t>
      </w:r>
    </w:p>
    <w:p w14:paraId="70AA4EE7" w14:textId="0257993B" w:rsidR="008B30C9" w:rsidRPr="008B30C9" w:rsidRDefault="008B30C9" w:rsidP="008B30C9">
      <w:pPr>
        <w:ind w:firstLine="720"/>
        <w:rPr>
          <w:color w:val="000000" w:themeColor="text1"/>
        </w:rPr>
      </w:pPr>
      <w:r>
        <w:rPr>
          <w:color w:val="000000" w:themeColor="text1"/>
        </w:rPr>
        <w:t>2</w:t>
      </w:r>
      <w:r w:rsidRPr="008B30C9">
        <w:rPr>
          <w:color w:val="000000" w:themeColor="text1"/>
        </w:rPr>
        <w:t>.02 Director</w:t>
      </w:r>
    </w:p>
    <w:p w14:paraId="372352A4" w14:textId="30107A50" w:rsidR="008B30C9" w:rsidRPr="008B30C9" w:rsidRDefault="008B30C9" w:rsidP="008B30C9">
      <w:pPr>
        <w:ind w:firstLine="720"/>
        <w:rPr>
          <w:color w:val="000000" w:themeColor="text1"/>
        </w:rPr>
      </w:pPr>
      <w:r>
        <w:rPr>
          <w:color w:val="000000" w:themeColor="text1"/>
        </w:rPr>
        <w:t>2</w:t>
      </w:r>
      <w:r w:rsidRPr="008B30C9">
        <w:rPr>
          <w:color w:val="000000" w:themeColor="text1"/>
        </w:rPr>
        <w:t>.0</w:t>
      </w:r>
      <w:r>
        <w:rPr>
          <w:color w:val="000000" w:themeColor="text1"/>
        </w:rPr>
        <w:t>3</w:t>
      </w:r>
      <w:r w:rsidRPr="008B30C9">
        <w:rPr>
          <w:color w:val="000000" w:themeColor="text1"/>
        </w:rPr>
        <w:t xml:space="preserve"> </w:t>
      </w:r>
      <w:r>
        <w:rPr>
          <w:color w:val="000000" w:themeColor="text1"/>
        </w:rPr>
        <w:t>Principal</w:t>
      </w:r>
    </w:p>
    <w:p w14:paraId="7D785A7E" w14:textId="71C9E193" w:rsidR="008B30C9" w:rsidRPr="008B30C9" w:rsidRDefault="008B30C9" w:rsidP="008B30C9">
      <w:pPr>
        <w:ind w:firstLine="720"/>
        <w:rPr>
          <w:color w:val="000000" w:themeColor="text1"/>
        </w:rPr>
      </w:pPr>
      <w:r>
        <w:rPr>
          <w:color w:val="000000" w:themeColor="text1"/>
        </w:rPr>
        <w:t>2</w:t>
      </w:r>
      <w:r w:rsidRPr="008B30C9">
        <w:rPr>
          <w:color w:val="000000" w:themeColor="text1"/>
        </w:rPr>
        <w:t>.0</w:t>
      </w:r>
      <w:r>
        <w:rPr>
          <w:color w:val="000000" w:themeColor="text1"/>
        </w:rPr>
        <w:t>4</w:t>
      </w:r>
      <w:r w:rsidRPr="008B30C9">
        <w:rPr>
          <w:color w:val="000000" w:themeColor="text1"/>
        </w:rPr>
        <w:t xml:space="preserve"> All staff</w:t>
      </w:r>
    </w:p>
    <w:p w14:paraId="329CAC55" w14:textId="2D8B1992" w:rsidR="008B30C9" w:rsidRPr="008B30C9" w:rsidRDefault="008B30C9" w:rsidP="008B30C9">
      <w:pPr>
        <w:ind w:firstLine="720"/>
        <w:rPr>
          <w:color w:val="000000" w:themeColor="text1"/>
        </w:rPr>
      </w:pPr>
      <w:r>
        <w:rPr>
          <w:color w:val="000000" w:themeColor="text1"/>
        </w:rPr>
        <w:t>2</w:t>
      </w:r>
      <w:r w:rsidRPr="008B30C9">
        <w:rPr>
          <w:color w:val="000000" w:themeColor="text1"/>
        </w:rPr>
        <w:t>.</w:t>
      </w:r>
      <w:r>
        <w:rPr>
          <w:color w:val="000000" w:themeColor="text1"/>
        </w:rPr>
        <w:t>05</w:t>
      </w:r>
      <w:r w:rsidRPr="008B30C9">
        <w:rPr>
          <w:color w:val="000000" w:themeColor="text1"/>
        </w:rPr>
        <w:t xml:space="preserve"> Health and Safety Consultancy</w:t>
      </w:r>
    </w:p>
    <w:p w14:paraId="41BBBAE4" w14:textId="59FD9BC3" w:rsidR="008B30C9" w:rsidRPr="008B30C9" w:rsidRDefault="008B30C9" w:rsidP="008B30C9">
      <w:pPr>
        <w:ind w:firstLine="720"/>
        <w:rPr>
          <w:color w:val="000000" w:themeColor="text1"/>
        </w:rPr>
      </w:pPr>
      <w:r>
        <w:rPr>
          <w:color w:val="000000" w:themeColor="text1"/>
        </w:rPr>
        <w:t>2</w:t>
      </w:r>
      <w:r w:rsidRPr="008B30C9">
        <w:rPr>
          <w:color w:val="000000" w:themeColor="text1"/>
        </w:rPr>
        <w:t>.</w:t>
      </w:r>
      <w:r>
        <w:rPr>
          <w:color w:val="000000" w:themeColor="text1"/>
        </w:rPr>
        <w:t>06</w:t>
      </w:r>
      <w:r w:rsidRPr="008B30C9">
        <w:rPr>
          <w:color w:val="000000" w:themeColor="text1"/>
        </w:rPr>
        <w:t xml:space="preserve"> Pupils / Students</w:t>
      </w:r>
    </w:p>
    <w:p w14:paraId="1C5FC202" w14:textId="20EB869B" w:rsidR="008B30C9" w:rsidRPr="008B30C9" w:rsidRDefault="008B30C9" w:rsidP="008B30C9">
      <w:pPr>
        <w:rPr>
          <w:color w:val="000000" w:themeColor="text1"/>
        </w:rPr>
      </w:pPr>
      <w:r>
        <w:rPr>
          <w:color w:val="000000" w:themeColor="text1"/>
        </w:rPr>
        <w:t>3</w:t>
      </w:r>
      <w:r w:rsidRPr="008B30C9">
        <w:rPr>
          <w:color w:val="000000" w:themeColor="text1"/>
        </w:rPr>
        <w:t>. Organisation – Arrangements</w:t>
      </w:r>
    </w:p>
    <w:p w14:paraId="174A8B21" w14:textId="647034D7" w:rsidR="008B30C9" w:rsidRPr="008B30C9" w:rsidRDefault="008B30C9" w:rsidP="008B30C9">
      <w:pPr>
        <w:ind w:firstLine="720"/>
        <w:rPr>
          <w:color w:val="000000" w:themeColor="text1"/>
        </w:rPr>
      </w:pPr>
      <w:r>
        <w:rPr>
          <w:color w:val="000000" w:themeColor="text1"/>
        </w:rPr>
        <w:t>3</w:t>
      </w:r>
      <w:r w:rsidRPr="008B30C9">
        <w:rPr>
          <w:color w:val="000000" w:themeColor="text1"/>
        </w:rPr>
        <w:t>.01 Setting health and safety objectives</w:t>
      </w:r>
    </w:p>
    <w:p w14:paraId="195C162D" w14:textId="552D1B20" w:rsidR="008B30C9" w:rsidRPr="008B30C9" w:rsidRDefault="008B30C9" w:rsidP="008B30C9">
      <w:pPr>
        <w:ind w:firstLine="720"/>
        <w:rPr>
          <w:color w:val="000000" w:themeColor="text1"/>
        </w:rPr>
      </w:pPr>
      <w:r>
        <w:rPr>
          <w:color w:val="000000" w:themeColor="text1"/>
        </w:rPr>
        <w:t>3</w:t>
      </w:r>
      <w:r w:rsidRPr="008B30C9">
        <w:rPr>
          <w:color w:val="000000" w:themeColor="text1"/>
        </w:rPr>
        <w:t>.02 Accidents, assaults and incidents</w:t>
      </w:r>
    </w:p>
    <w:p w14:paraId="7CCB8241" w14:textId="62E5B950" w:rsidR="008B30C9" w:rsidRPr="008B30C9" w:rsidRDefault="008B30C9" w:rsidP="008B30C9">
      <w:pPr>
        <w:ind w:firstLine="720"/>
        <w:rPr>
          <w:color w:val="000000" w:themeColor="text1"/>
        </w:rPr>
      </w:pPr>
      <w:r>
        <w:rPr>
          <w:color w:val="000000" w:themeColor="text1"/>
        </w:rPr>
        <w:t>3</w:t>
      </w:r>
      <w:r w:rsidRPr="008B30C9">
        <w:rPr>
          <w:color w:val="000000" w:themeColor="text1"/>
        </w:rPr>
        <w:t>.03 Asbestos management</w:t>
      </w:r>
    </w:p>
    <w:p w14:paraId="0834E1A6" w14:textId="6C1A1580" w:rsidR="008B30C9" w:rsidRPr="008B30C9" w:rsidRDefault="008B30C9" w:rsidP="008B30C9">
      <w:pPr>
        <w:ind w:left="720"/>
        <w:rPr>
          <w:color w:val="000000" w:themeColor="text1"/>
        </w:rPr>
      </w:pPr>
      <w:r>
        <w:rPr>
          <w:color w:val="000000" w:themeColor="text1"/>
        </w:rPr>
        <w:t>3</w:t>
      </w:r>
      <w:r w:rsidRPr="008B30C9">
        <w:rPr>
          <w:color w:val="000000" w:themeColor="text1"/>
        </w:rPr>
        <w:t>.04 Control of Body Fluids as well as infections and pandemics e.g. Norovirus, Covid19</w:t>
      </w:r>
    </w:p>
    <w:p w14:paraId="66D773BB" w14:textId="0ABC7DC9" w:rsidR="008B30C9" w:rsidRPr="008B30C9" w:rsidRDefault="008B30C9" w:rsidP="008B30C9">
      <w:pPr>
        <w:ind w:firstLine="720"/>
        <w:rPr>
          <w:color w:val="000000" w:themeColor="text1"/>
        </w:rPr>
      </w:pPr>
      <w:r>
        <w:rPr>
          <w:color w:val="000000" w:themeColor="text1"/>
        </w:rPr>
        <w:t>3</w:t>
      </w:r>
      <w:r w:rsidRPr="008B30C9">
        <w:rPr>
          <w:color w:val="000000" w:themeColor="text1"/>
        </w:rPr>
        <w:t>.05 Establishing adequate health and safety communication channels</w:t>
      </w:r>
    </w:p>
    <w:p w14:paraId="291EE9B8" w14:textId="2E6365D6" w:rsidR="008B30C9" w:rsidRPr="008B30C9" w:rsidRDefault="008B30C9" w:rsidP="008B30C9">
      <w:pPr>
        <w:ind w:firstLine="720"/>
        <w:rPr>
          <w:color w:val="000000" w:themeColor="text1"/>
        </w:rPr>
      </w:pPr>
      <w:r>
        <w:rPr>
          <w:color w:val="000000" w:themeColor="text1"/>
        </w:rPr>
        <w:t>3</w:t>
      </w:r>
      <w:r w:rsidRPr="008B30C9">
        <w:rPr>
          <w:color w:val="000000" w:themeColor="text1"/>
        </w:rPr>
        <w:t>.06 Competencies</w:t>
      </w:r>
    </w:p>
    <w:p w14:paraId="75E5DA0C" w14:textId="52809791" w:rsidR="008B30C9" w:rsidRPr="008B30C9" w:rsidRDefault="008B30C9" w:rsidP="008B30C9">
      <w:pPr>
        <w:ind w:firstLine="720"/>
        <w:rPr>
          <w:color w:val="000000" w:themeColor="text1"/>
        </w:rPr>
      </w:pPr>
      <w:r>
        <w:rPr>
          <w:color w:val="000000" w:themeColor="text1"/>
        </w:rPr>
        <w:t>3</w:t>
      </w:r>
      <w:r w:rsidRPr="008B30C9">
        <w:rPr>
          <w:color w:val="000000" w:themeColor="text1"/>
        </w:rPr>
        <w:t>.0</w:t>
      </w:r>
      <w:r w:rsidR="003573B2">
        <w:rPr>
          <w:color w:val="000000" w:themeColor="text1"/>
        </w:rPr>
        <w:t>7</w:t>
      </w:r>
      <w:r w:rsidRPr="008B30C9">
        <w:rPr>
          <w:color w:val="000000" w:themeColor="text1"/>
        </w:rPr>
        <w:t xml:space="preserve"> Involvement of pupils</w:t>
      </w:r>
    </w:p>
    <w:p w14:paraId="697357A7" w14:textId="142A1780" w:rsidR="008B30C9" w:rsidRPr="008B30C9" w:rsidRDefault="008B30C9" w:rsidP="008B30C9">
      <w:pPr>
        <w:ind w:firstLine="720"/>
        <w:rPr>
          <w:color w:val="000000" w:themeColor="text1"/>
        </w:rPr>
      </w:pPr>
      <w:r>
        <w:rPr>
          <w:color w:val="000000" w:themeColor="text1"/>
        </w:rPr>
        <w:t>3</w:t>
      </w:r>
      <w:r w:rsidRPr="008B30C9">
        <w:rPr>
          <w:color w:val="000000" w:themeColor="text1"/>
        </w:rPr>
        <w:t>.0</w:t>
      </w:r>
      <w:r w:rsidR="007F36DC">
        <w:rPr>
          <w:color w:val="000000" w:themeColor="text1"/>
        </w:rPr>
        <w:t>8</w:t>
      </w:r>
      <w:r w:rsidRPr="008B30C9">
        <w:rPr>
          <w:color w:val="000000" w:themeColor="text1"/>
        </w:rPr>
        <w:t xml:space="preserve"> Control of hazardous substances</w:t>
      </w:r>
    </w:p>
    <w:p w14:paraId="1DB286DD" w14:textId="75E4347A" w:rsidR="008B30C9" w:rsidRPr="008B30C9" w:rsidRDefault="008B30C9" w:rsidP="008B30C9">
      <w:pPr>
        <w:ind w:firstLine="720"/>
        <w:rPr>
          <w:color w:val="000000" w:themeColor="text1"/>
        </w:rPr>
      </w:pPr>
      <w:r>
        <w:rPr>
          <w:color w:val="000000" w:themeColor="text1"/>
        </w:rPr>
        <w:t>3</w:t>
      </w:r>
      <w:r w:rsidRPr="008B30C9">
        <w:rPr>
          <w:color w:val="000000" w:themeColor="text1"/>
        </w:rPr>
        <w:t>.</w:t>
      </w:r>
      <w:r w:rsidR="00D10102">
        <w:rPr>
          <w:color w:val="000000" w:themeColor="text1"/>
        </w:rPr>
        <w:t>09</w:t>
      </w:r>
      <w:r w:rsidRPr="008B30C9">
        <w:rPr>
          <w:color w:val="000000" w:themeColor="text1"/>
        </w:rPr>
        <w:t xml:space="preserve"> Curriculum policies</w:t>
      </w:r>
    </w:p>
    <w:p w14:paraId="61A319DA" w14:textId="6E353FA7" w:rsidR="008B30C9" w:rsidRPr="008B30C9" w:rsidRDefault="008B30C9" w:rsidP="008B30C9">
      <w:pPr>
        <w:ind w:firstLine="720"/>
        <w:rPr>
          <w:color w:val="000000" w:themeColor="text1"/>
        </w:rPr>
      </w:pPr>
      <w:r>
        <w:rPr>
          <w:color w:val="000000" w:themeColor="text1"/>
        </w:rPr>
        <w:t>3</w:t>
      </w:r>
      <w:r w:rsidRPr="008B30C9">
        <w:rPr>
          <w:color w:val="000000" w:themeColor="text1"/>
        </w:rPr>
        <w:t>.1</w:t>
      </w:r>
      <w:r w:rsidR="00D10102">
        <w:rPr>
          <w:color w:val="000000" w:themeColor="text1"/>
        </w:rPr>
        <w:t>0</w:t>
      </w:r>
      <w:r w:rsidRPr="008B30C9">
        <w:rPr>
          <w:color w:val="000000" w:themeColor="text1"/>
        </w:rPr>
        <w:t xml:space="preserve"> Defect reporting</w:t>
      </w:r>
    </w:p>
    <w:p w14:paraId="79A4B13A" w14:textId="72066648" w:rsidR="008B30C9" w:rsidRPr="008B30C9" w:rsidRDefault="008B30C9" w:rsidP="008B30C9">
      <w:pPr>
        <w:ind w:firstLine="720"/>
        <w:rPr>
          <w:color w:val="000000" w:themeColor="text1"/>
        </w:rPr>
      </w:pPr>
      <w:r>
        <w:rPr>
          <w:color w:val="000000" w:themeColor="text1"/>
        </w:rPr>
        <w:t>3</w:t>
      </w:r>
      <w:r w:rsidRPr="008B30C9">
        <w:rPr>
          <w:color w:val="000000" w:themeColor="text1"/>
        </w:rPr>
        <w:t>.1</w:t>
      </w:r>
      <w:r w:rsidR="00D10102">
        <w:rPr>
          <w:color w:val="000000" w:themeColor="text1"/>
        </w:rPr>
        <w:t>1</w:t>
      </w:r>
      <w:r w:rsidRPr="008B30C9">
        <w:rPr>
          <w:color w:val="000000" w:themeColor="text1"/>
        </w:rPr>
        <w:t xml:space="preserve"> Display screen equipment (DSE)</w:t>
      </w:r>
    </w:p>
    <w:p w14:paraId="50632A63" w14:textId="518B5BB9" w:rsidR="008B30C9" w:rsidRPr="008B30C9" w:rsidRDefault="008B30C9" w:rsidP="008B30C9">
      <w:pPr>
        <w:ind w:firstLine="720"/>
        <w:rPr>
          <w:color w:val="000000" w:themeColor="text1"/>
        </w:rPr>
      </w:pPr>
      <w:r>
        <w:rPr>
          <w:color w:val="000000" w:themeColor="text1"/>
        </w:rPr>
        <w:t>3</w:t>
      </w:r>
      <w:r w:rsidRPr="008B30C9">
        <w:rPr>
          <w:color w:val="000000" w:themeColor="text1"/>
        </w:rPr>
        <w:t>.1</w:t>
      </w:r>
      <w:r w:rsidR="00D10102">
        <w:rPr>
          <w:color w:val="000000" w:themeColor="text1"/>
        </w:rPr>
        <w:t>2</w:t>
      </w:r>
      <w:r w:rsidRPr="008B30C9">
        <w:rPr>
          <w:color w:val="000000" w:themeColor="text1"/>
        </w:rPr>
        <w:t xml:space="preserve"> Driving</w:t>
      </w:r>
    </w:p>
    <w:p w14:paraId="38D8EB9B" w14:textId="4C14F995" w:rsidR="008B30C9" w:rsidRPr="008B30C9" w:rsidRDefault="008B30C9" w:rsidP="008B30C9">
      <w:pPr>
        <w:ind w:firstLine="720"/>
        <w:rPr>
          <w:color w:val="000000" w:themeColor="text1"/>
        </w:rPr>
      </w:pPr>
      <w:r>
        <w:rPr>
          <w:color w:val="000000" w:themeColor="text1"/>
        </w:rPr>
        <w:t>3</w:t>
      </w:r>
      <w:r w:rsidRPr="008B30C9">
        <w:rPr>
          <w:color w:val="000000" w:themeColor="text1"/>
        </w:rPr>
        <w:t>.1</w:t>
      </w:r>
      <w:r w:rsidR="00D10102">
        <w:rPr>
          <w:color w:val="000000" w:themeColor="text1"/>
        </w:rPr>
        <w:t>3</w:t>
      </w:r>
      <w:r w:rsidRPr="008B30C9">
        <w:rPr>
          <w:color w:val="000000" w:themeColor="text1"/>
        </w:rPr>
        <w:t xml:space="preserve"> Electrical systems and equipment</w:t>
      </w:r>
    </w:p>
    <w:p w14:paraId="6D37BE85" w14:textId="308C0367" w:rsidR="008B30C9" w:rsidRPr="008B30C9" w:rsidRDefault="008B30C9" w:rsidP="008B30C9">
      <w:pPr>
        <w:ind w:firstLine="720"/>
        <w:rPr>
          <w:color w:val="000000" w:themeColor="text1"/>
        </w:rPr>
      </w:pPr>
      <w:r>
        <w:rPr>
          <w:color w:val="000000" w:themeColor="text1"/>
        </w:rPr>
        <w:t>3</w:t>
      </w:r>
      <w:r w:rsidRPr="008B30C9">
        <w:rPr>
          <w:color w:val="000000" w:themeColor="text1"/>
        </w:rPr>
        <w:t>.1</w:t>
      </w:r>
      <w:r w:rsidR="00D10102">
        <w:rPr>
          <w:color w:val="000000" w:themeColor="text1"/>
        </w:rPr>
        <w:t>4</w:t>
      </w:r>
      <w:r w:rsidRPr="008B30C9">
        <w:rPr>
          <w:color w:val="000000" w:themeColor="text1"/>
        </w:rPr>
        <w:t xml:space="preserve"> Financial resources</w:t>
      </w:r>
    </w:p>
    <w:p w14:paraId="01647BDD" w14:textId="5ED1A73C" w:rsidR="008B30C9" w:rsidRPr="008B30C9" w:rsidRDefault="008B30C9" w:rsidP="008B30C9">
      <w:pPr>
        <w:ind w:firstLine="720"/>
        <w:rPr>
          <w:color w:val="000000" w:themeColor="text1"/>
        </w:rPr>
      </w:pPr>
      <w:r>
        <w:rPr>
          <w:color w:val="000000" w:themeColor="text1"/>
        </w:rPr>
        <w:t>3</w:t>
      </w:r>
      <w:r w:rsidRPr="008B30C9">
        <w:rPr>
          <w:color w:val="000000" w:themeColor="text1"/>
        </w:rPr>
        <w:t>.1</w:t>
      </w:r>
      <w:r w:rsidR="00D10102">
        <w:rPr>
          <w:color w:val="000000" w:themeColor="text1"/>
        </w:rPr>
        <w:t>5</w:t>
      </w:r>
      <w:r w:rsidRPr="008B30C9">
        <w:rPr>
          <w:color w:val="000000" w:themeColor="text1"/>
        </w:rPr>
        <w:t xml:space="preserve"> Fire safety</w:t>
      </w:r>
    </w:p>
    <w:p w14:paraId="5329AEC8" w14:textId="07551151" w:rsidR="008B30C9" w:rsidRPr="008B30C9" w:rsidRDefault="008B30C9" w:rsidP="008B30C9">
      <w:pPr>
        <w:ind w:firstLine="720"/>
        <w:rPr>
          <w:color w:val="000000" w:themeColor="text1"/>
        </w:rPr>
      </w:pPr>
      <w:r>
        <w:rPr>
          <w:color w:val="000000" w:themeColor="text1"/>
        </w:rPr>
        <w:t>3</w:t>
      </w:r>
      <w:r w:rsidRPr="008B30C9">
        <w:rPr>
          <w:color w:val="000000" w:themeColor="text1"/>
        </w:rPr>
        <w:t>.1</w:t>
      </w:r>
      <w:r w:rsidR="00D10102">
        <w:rPr>
          <w:color w:val="000000" w:themeColor="text1"/>
        </w:rPr>
        <w:t>6</w:t>
      </w:r>
      <w:r w:rsidRPr="008B30C9">
        <w:rPr>
          <w:color w:val="000000" w:themeColor="text1"/>
        </w:rPr>
        <w:t xml:space="preserve"> </w:t>
      </w:r>
      <w:proofErr w:type="gramStart"/>
      <w:r w:rsidRPr="008B30C9">
        <w:rPr>
          <w:color w:val="000000" w:themeColor="text1"/>
        </w:rPr>
        <w:t>First-aid</w:t>
      </w:r>
      <w:proofErr w:type="gramEnd"/>
      <w:r w:rsidRPr="008B30C9">
        <w:rPr>
          <w:color w:val="000000" w:themeColor="text1"/>
        </w:rPr>
        <w:t xml:space="preserve"> and supporting pupils' medical needs</w:t>
      </w:r>
    </w:p>
    <w:p w14:paraId="01230218" w14:textId="61FCFED4" w:rsidR="008B30C9" w:rsidRPr="008B30C9" w:rsidRDefault="008B30C9" w:rsidP="008B30C9">
      <w:pPr>
        <w:ind w:firstLine="720"/>
        <w:rPr>
          <w:color w:val="000000" w:themeColor="text1"/>
        </w:rPr>
      </w:pPr>
      <w:r>
        <w:rPr>
          <w:color w:val="000000" w:themeColor="text1"/>
        </w:rPr>
        <w:t>3</w:t>
      </w:r>
      <w:r w:rsidRPr="008B30C9">
        <w:rPr>
          <w:color w:val="000000" w:themeColor="text1"/>
        </w:rPr>
        <w:t>.1</w:t>
      </w:r>
      <w:r w:rsidR="00D10102">
        <w:rPr>
          <w:color w:val="000000" w:themeColor="text1"/>
        </w:rPr>
        <w:t>7</w:t>
      </w:r>
      <w:r w:rsidRPr="008B30C9">
        <w:rPr>
          <w:color w:val="000000" w:themeColor="text1"/>
        </w:rPr>
        <w:t xml:space="preserve"> Gas Safety</w:t>
      </w:r>
    </w:p>
    <w:p w14:paraId="1E0CAB44" w14:textId="0B44E440" w:rsidR="008B30C9" w:rsidRPr="008B30C9" w:rsidRDefault="008B30C9" w:rsidP="008B30C9">
      <w:pPr>
        <w:ind w:firstLine="720"/>
        <w:rPr>
          <w:color w:val="000000" w:themeColor="text1"/>
        </w:rPr>
      </w:pPr>
      <w:r>
        <w:rPr>
          <w:color w:val="000000" w:themeColor="text1"/>
        </w:rPr>
        <w:t>3</w:t>
      </w:r>
      <w:r w:rsidRPr="008B30C9">
        <w:rPr>
          <w:color w:val="000000" w:themeColor="text1"/>
        </w:rPr>
        <w:t>.</w:t>
      </w:r>
      <w:r w:rsidR="00D10102">
        <w:rPr>
          <w:color w:val="000000" w:themeColor="text1"/>
        </w:rPr>
        <w:t>18</w:t>
      </w:r>
      <w:r w:rsidRPr="008B30C9">
        <w:rPr>
          <w:color w:val="000000" w:themeColor="text1"/>
        </w:rPr>
        <w:t xml:space="preserve"> Moving and handling</w:t>
      </w:r>
    </w:p>
    <w:p w14:paraId="60F79BAA" w14:textId="419050FE" w:rsidR="008B30C9" w:rsidRPr="008B30C9" w:rsidRDefault="008B30C9" w:rsidP="008B30C9">
      <w:pPr>
        <w:ind w:firstLine="720"/>
        <w:rPr>
          <w:color w:val="000000" w:themeColor="text1"/>
        </w:rPr>
      </w:pPr>
      <w:r>
        <w:rPr>
          <w:color w:val="000000" w:themeColor="text1"/>
        </w:rPr>
        <w:t>3</w:t>
      </w:r>
      <w:r w:rsidRPr="008B30C9">
        <w:rPr>
          <w:color w:val="000000" w:themeColor="text1"/>
        </w:rPr>
        <w:t>.</w:t>
      </w:r>
      <w:r w:rsidR="00D10102">
        <w:rPr>
          <w:color w:val="000000" w:themeColor="text1"/>
        </w:rPr>
        <w:t>19</w:t>
      </w:r>
      <w:r w:rsidRPr="008B30C9">
        <w:rPr>
          <w:color w:val="000000" w:themeColor="text1"/>
        </w:rPr>
        <w:t xml:space="preserve"> Occupational health and work-related stress</w:t>
      </w:r>
    </w:p>
    <w:p w14:paraId="161BAD04" w14:textId="427127C6" w:rsidR="008B30C9" w:rsidRPr="008B30C9" w:rsidRDefault="008B30C9" w:rsidP="008B30C9">
      <w:pPr>
        <w:ind w:firstLine="720"/>
        <w:rPr>
          <w:color w:val="000000" w:themeColor="text1"/>
        </w:rPr>
      </w:pPr>
      <w:r>
        <w:rPr>
          <w:color w:val="000000" w:themeColor="text1"/>
        </w:rPr>
        <w:t>3</w:t>
      </w:r>
      <w:r w:rsidRPr="008B30C9">
        <w:rPr>
          <w:color w:val="000000" w:themeColor="text1"/>
        </w:rPr>
        <w:t>.2</w:t>
      </w:r>
      <w:r w:rsidR="00D10102">
        <w:rPr>
          <w:color w:val="000000" w:themeColor="text1"/>
        </w:rPr>
        <w:t>0</w:t>
      </w:r>
      <w:r w:rsidRPr="008B30C9">
        <w:rPr>
          <w:color w:val="000000" w:themeColor="text1"/>
        </w:rPr>
        <w:t xml:space="preserve"> Off-site visits including school-led adventure activities</w:t>
      </w:r>
    </w:p>
    <w:p w14:paraId="45F4AACE" w14:textId="17144635" w:rsidR="008B30C9" w:rsidRPr="008B30C9" w:rsidRDefault="008B30C9" w:rsidP="008B30C9">
      <w:pPr>
        <w:ind w:firstLine="720"/>
        <w:rPr>
          <w:color w:val="000000" w:themeColor="text1"/>
        </w:rPr>
      </w:pPr>
      <w:r>
        <w:rPr>
          <w:color w:val="000000" w:themeColor="text1"/>
        </w:rPr>
        <w:t>3</w:t>
      </w:r>
      <w:r w:rsidRPr="008B30C9">
        <w:rPr>
          <w:color w:val="000000" w:themeColor="text1"/>
        </w:rPr>
        <w:t>.2</w:t>
      </w:r>
      <w:r w:rsidR="00D10102">
        <w:rPr>
          <w:color w:val="000000" w:themeColor="text1"/>
        </w:rPr>
        <w:t>1</w:t>
      </w:r>
      <w:r w:rsidRPr="008B30C9">
        <w:rPr>
          <w:color w:val="000000" w:themeColor="text1"/>
        </w:rPr>
        <w:t xml:space="preserve"> Risk assessment</w:t>
      </w:r>
    </w:p>
    <w:p w14:paraId="5C448CE6" w14:textId="53571912" w:rsidR="008B30C9" w:rsidRPr="008B30C9" w:rsidRDefault="008B30C9" w:rsidP="008B30C9">
      <w:pPr>
        <w:ind w:firstLine="720"/>
        <w:rPr>
          <w:color w:val="000000" w:themeColor="text1"/>
        </w:rPr>
      </w:pPr>
      <w:r>
        <w:rPr>
          <w:color w:val="000000" w:themeColor="text1"/>
        </w:rPr>
        <w:t>3</w:t>
      </w:r>
      <w:r w:rsidRPr="008B30C9">
        <w:rPr>
          <w:color w:val="000000" w:themeColor="text1"/>
        </w:rPr>
        <w:t>.2</w:t>
      </w:r>
      <w:r w:rsidR="00D10102">
        <w:rPr>
          <w:color w:val="000000" w:themeColor="text1"/>
        </w:rPr>
        <w:t>2</w:t>
      </w:r>
      <w:r w:rsidRPr="008B30C9">
        <w:rPr>
          <w:color w:val="000000" w:themeColor="text1"/>
        </w:rPr>
        <w:t xml:space="preserve"> Security</w:t>
      </w:r>
    </w:p>
    <w:p w14:paraId="02638EA9" w14:textId="21CB5EA3" w:rsidR="008B30C9" w:rsidRPr="008B30C9" w:rsidRDefault="008B30C9" w:rsidP="008B30C9">
      <w:pPr>
        <w:ind w:firstLine="720"/>
        <w:rPr>
          <w:color w:val="000000" w:themeColor="text1"/>
        </w:rPr>
      </w:pPr>
      <w:r>
        <w:rPr>
          <w:color w:val="000000" w:themeColor="text1"/>
        </w:rPr>
        <w:t>3</w:t>
      </w:r>
      <w:r w:rsidRPr="008B30C9">
        <w:rPr>
          <w:color w:val="000000" w:themeColor="text1"/>
        </w:rPr>
        <w:t>.2</w:t>
      </w:r>
      <w:r w:rsidR="00D10102">
        <w:rPr>
          <w:color w:val="000000" w:themeColor="text1"/>
        </w:rPr>
        <w:t>3</w:t>
      </w:r>
      <w:r w:rsidRPr="008B30C9">
        <w:rPr>
          <w:color w:val="000000" w:themeColor="text1"/>
        </w:rPr>
        <w:t xml:space="preserve"> Statutory inspections</w:t>
      </w:r>
    </w:p>
    <w:p w14:paraId="6F3EE48B" w14:textId="4CC3DFF3" w:rsidR="008B30C9" w:rsidRPr="008B30C9" w:rsidRDefault="008B30C9" w:rsidP="008B30C9">
      <w:pPr>
        <w:ind w:firstLine="720"/>
        <w:rPr>
          <w:color w:val="000000" w:themeColor="text1"/>
        </w:rPr>
      </w:pPr>
      <w:r>
        <w:rPr>
          <w:color w:val="000000" w:themeColor="text1"/>
        </w:rPr>
        <w:t>3</w:t>
      </w:r>
      <w:r w:rsidRPr="008B30C9">
        <w:rPr>
          <w:color w:val="000000" w:themeColor="text1"/>
        </w:rPr>
        <w:t>.2</w:t>
      </w:r>
      <w:r w:rsidR="00D10102">
        <w:rPr>
          <w:color w:val="000000" w:themeColor="text1"/>
        </w:rPr>
        <w:t>4</w:t>
      </w:r>
      <w:r w:rsidRPr="008B30C9">
        <w:rPr>
          <w:color w:val="000000" w:themeColor="text1"/>
        </w:rPr>
        <w:t xml:space="preserve"> Preventing workplace harassment and violence</w:t>
      </w:r>
    </w:p>
    <w:p w14:paraId="5F7C02BD" w14:textId="10D200AC" w:rsidR="008B30C9" w:rsidRPr="008B30C9" w:rsidRDefault="008B30C9" w:rsidP="008B30C9">
      <w:pPr>
        <w:ind w:firstLine="720"/>
        <w:rPr>
          <w:color w:val="000000" w:themeColor="text1"/>
        </w:rPr>
      </w:pPr>
      <w:r>
        <w:rPr>
          <w:color w:val="000000" w:themeColor="text1"/>
        </w:rPr>
        <w:t>3</w:t>
      </w:r>
      <w:r w:rsidRPr="008B30C9">
        <w:rPr>
          <w:color w:val="000000" w:themeColor="text1"/>
        </w:rPr>
        <w:t>.2</w:t>
      </w:r>
      <w:r w:rsidR="00D10102">
        <w:rPr>
          <w:color w:val="000000" w:themeColor="text1"/>
        </w:rPr>
        <w:t>5</w:t>
      </w:r>
      <w:r w:rsidRPr="008B30C9">
        <w:rPr>
          <w:color w:val="000000" w:themeColor="text1"/>
        </w:rPr>
        <w:t xml:space="preserve"> Water hygiene management</w:t>
      </w:r>
    </w:p>
    <w:p w14:paraId="3E70D53F" w14:textId="70B8395C" w:rsidR="008B30C9" w:rsidRPr="008B30C9" w:rsidRDefault="008B30C9" w:rsidP="008B30C9">
      <w:pPr>
        <w:ind w:firstLine="720"/>
        <w:rPr>
          <w:color w:val="000000" w:themeColor="text1"/>
        </w:rPr>
      </w:pPr>
      <w:r>
        <w:rPr>
          <w:color w:val="000000" w:themeColor="text1"/>
        </w:rPr>
        <w:t>3</w:t>
      </w:r>
      <w:r w:rsidRPr="008B30C9">
        <w:rPr>
          <w:color w:val="000000" w:themeColor="text1"/>
        </w:rPr>
        <w:t>.2</w:t>
      </w:r>
      <w:r w:rsidR="00D10102">
        <w:rPr>
          <w:color w:val="000000" w:themeColor="text1"/>
        </w:rPr>
        <w:t>6</w:t>
      </w:r>
      <w:r w:rsidRPr="008B30C9">
        <w:rPr>
          <w:color w:val="000000" w:themeColor="text1"/>
        </w:rPr>
        <w:t xml:space="preserve"> Working at height</w:t>
      </w:r>
    </w:p>
    <w:p w14:paraId="053293B1" w14:textId="2715ED75" w:rsidR="008B30C9" w:rsidRPr="008B30C9" w:rsidRDefault="008B30C9" w:rsidP="008B30C9">
      <w:pPr>
        <w:rPr>
          <w:color w:val="000000" w:themeColor="text1"/>
        </w:rPr>
      </w:pPr>
      <w:r>
        <w:rPr>
          <w:color w:val="000000" w:themeColor="text1"/>
        </w:rPr>
        <w:t>4</w:t>
      </w:r>
      <w:r w:rsidRPr="008B30C9">
        <w:rPr>
          <w:color w:val="000000" w:themeColor="text1"/>
        </w:rPr>
        <w:t>. Monitoring and review</w:t>
      </w:r>
    </w:p>
    <w:p w14:paraId="6378BFD3" w14:textId="378D0DA1" w:rsidR="008B30C9" w:rsidRPr="008B30C9" w:rsidRDefault="008B30C9" w:rsidP="008B30C9">
      <w:pPr>
        <w:ind w:firstLine="720"/>
        <w:rPr>
          <w:color w:val="000000" w:themeColor="text1"/>
        </w:rPr>
      </w:pPr>
      <w:r>
        <w:rPr>
          <w:color w:val="000000" w:themeColor="text1"/>
        </w:rPr>
        <w:t>4</w:t>
      </w:r>
      <w:r w:rsidRPr="008B30C9">
        <w:rPr>
          <w:color w:val="000000" w:themeColor="text1"/>
        </w:rPr>
        <w:t>.01 Active monitoring systems</w:t>
      </w:r>
    </w:p>
    <w:p w14:paraId="5712EC5C" w14:textId="660B258F" w:rsidR="008B30C9" w:rsidRPr="008B30C9" w:rsidRDefault="008B30C9" w:rsidP="008B30C9">
      <w:pPr>
        <w:ind w:firstLine="720"/>
        <w:rPr>
          <w:color w:val="000000" w:themeColor="text1"/>
        </w:rPr>
      </w:pPr>
      <w:r>
        <w:rPr>
          <w:color w:val="000000" w:themeColor="text1"/>
        </w:rPr>
        <w:t>4</w:t>
      </w:r>
      <w:r w:rsidRPr="008B30C9">
        <w:rPr>
          <w:color w:val="000000" w:themeColor="text1"/>
        </w:rPr>
        <w:t>.02 Reactive monitoring systems</w:t>
      </w:r>
    </w:p>
    <w:p w14:paraId="2E53978E" w14:textId="7AC072F4" w:rsidR="008B30C9" w:rsidRPr="008B30C9" w:rsidRDefault="008B30C9" w:rsidP="008B30C9">
      <w:pPr>
        <w:ind w:firstLine="720"/>
        <w:rPr>
          <w:color w:val="000000" w:themeColor="text1"/>
        </w:rPr>
      </w:pPr>
      <w:r>
        <w:rPr>
          <w:color w:val="000000" w:themeColor="text1"/>
        </w:rPr>
        <w:t>4</w:t>
      </w:r>
      <w:r w:rsidRPr="008B30C9">
        <w:rPr>
          <w:color w:val="000000" w:themeColor="text1"/>
        </w:rPr>
        <w:t>.03 Reporting and response systems</w:t>
      </w:r>
    </w:p>
    <w:p w14:paraId="43EDB125" w14:textId="1E87213B" w:rsidR="008B30C9" w:rsidRPr="008B30C9" w:rsidRDefault="008B30C9" w:rsidP="008B30C9">
      <w:pPr>
        <w:ind w:firstLine="720"/>
        <w:rPr>
          <w:color w:val="000000" w:themeColor="text1"/>
        </w:rPr>
      </w:pPr>
      <w:r>
        <w:rPr>
          <w:color w:val="000000" w:themeColor="text1"/>
        </w:rPr>
        <w:t>4</w:t>
      </w:r>
      <w:r w:rsidRPr="008B30C9">
        <w:rPr>
          <w:color w:val="000000" w:themeColor="text1"/>
        </w:rPr>
        <w:t>.04 Investigation systems</w:t>
      </w:r>
    </w:p>
    <w:p w14:paraId="0BE8E874" w14:textId="01226E3B" w:rsidR="008B30C9" w:rsidRPr="008B30C9" w:rsidRDefault="008B30C9" w:rsidP="008B30C9">
      <w:pPr>
        <w:ind w:firstLine="720"/>
        <w:rPr>
          <w:color w:val="000000" w:themeColor="text1"/>
        </w:rPr>
      </w:pPr>
      <w:r>
        <w:rPr>
          <w:color w:val="000000" w:themeColor="text1"/>
        </w:rPr>
        <w:t>4</w:t>
      </w:r>
      <w:r w:rsidRPr="008B30C9">
        <w:rPr>
          <w:color w:val="000000" w:themeColor="text1"/>
        </w:rPr>
        <w:t xml:space="preserve">.05 Third party monitoring/inspection </w:t>
      </w:r>
    </w:p>
    <w:p w14:paraId="65064D25" w14:textId="0697B27E" w:rsidR="008B30C9" w:rsidRPr="008B30C9" w:rsidRDefault="008B30C9">
      <w:pPr>
        <w:rPr>
          <w:color w:val="000000" w:themeColor="text1"/>
        </w:rPr>
      </w:pPr>
      <w:r w:rsidRPr="008B30C9">
        <w:rPr>
          <w:color w:val="000000" w:themeColor="text1"/>
        </w:rPr>
        <w:t>Appendices</w:t>
      </w:r>
      <w:r>
        <w:rPr>
          <w:rFonts w:ascii="Arial Rounded MT Bold" w:hAnsi="Arial Rounded MT Bold"/>
          <w:color w:val="5F0C09"/>
          <w:sz w:val="28"/>
          <w:szCs w:val="28"/>
        </w:rPr>
        <w:br w:type="page"/>
      </w:r>
    </w:p>
    <w:p w14:paraId="1D01E31C" w14:textId="77777777" w:rsidR="008B30C9" w:rsidRDefault="008B30C9">
      <w:pPr>
        <w:rPr>
          <w:rFonts w:ascii="Arial Rounded MT Bold" w:hAnsi="Arial Rounded MT Bold"/>
          <w:color w:val="5F0C09"/>
          <w:sz w:val="28"/>
          <w:szCs w:val="28"/>
        </w:rPr>
      </w:pPr>
    </w:p>
    <w:p w14:paraId="7FD5C1E3" w14:textId="18FE9CA4" w:rsidR="00086436" w:rsidRPr="0091550B" w:rsidRDefault="0091550B" w:rsidP="0091550B">
      <w:pPr>
        <w:pStyle w:val="ListParagraph"/>
        <w:numPr>
          <w:ilvl w:val="0"/>
          <w:numId w:val="3"/>
        </w:numPr>
        <w:rPr>
          <w:rFonts w:ascii="Arial Rounded MT Bold" w:hAnsi="Arial Rounded MT Bold"/>
          <w:color w:val="5F0C09"/>
          <w:sz w:val="28"/>
          <w:szCs w:val="28"/>
        </w:rPr>
      </w:pPr>
      <w:r>
        <w:rPr>
          <w:rFonts w:ascii="Arial Rounded MT Bold" w:hAnsi="Arial Rounded MT Bold"/>
          <w:color w:val="5F0C09"/>
          <w:sz w:val="28"/>
          <w:szCs w:val="28"/>
        </w:rPr>
        <w:t xml:space="preserve">Aims </w:t>
      </w:r>
    </w:p>
    <w:p w14:paraId="0378026A" w14:textId="77777777" w:rsidR="00086436" w:rsidRDefault="00086436">
      <w:pPr>
        <w:rPr>
          <w:rFonts w:ascii="Arial Rounded MT Bold" w:hAnsi="Arial Rounded MT Bold"/>
          <w:color w:val="5F0C09"/>
          <w:sz w:val="28"/>
          <w:szCs w:val="28"/>
        </w:rPr>
      </w:pPr>
    </w:p>
    <w:p w14:paraId="5A86A9E4" w14:textId="44CEE798" w:rsidR="0091550B" w:rsidRDefault="0091550B" w:rsidP="00086436">
      <w:pPr>
        <w:autoSpaceDE w:val="0"/>
        <w:autoSpaceDN w:val="0"/>
        <w:adjustRightInd w:val="0"/>
      </w:pPr>
      <w:r>
        <w:t>At Lumen Academy, we value our relationship with students, parents and community users</w:t>
      </w:r>
      <w:r w:rsidR="00094653">
        <w:t>,</w:t>
      </w:r>
      <w:r>
        <w:t xml:space="preserve"> and we endeavour to </w:t>
      </w:r>
      <w:proofErr w:type="gramStart"/>
      <w:r>
        <w:t>provide a high</w:t>
      </w:r>
      <w:r w:rsidR="00094653">
        <w:t>-</w:t>
      </w:r>
      <w:r>
        <w:t>quality service at all times</w:t>
      </w:r>
      <w:proofErr w:type="gramEnd"/>
      <w:r>
        <w:t>. We recognise that at times things can and do go wrong. The Director</w:t>
      </w:r>
      <w:r w:rsidR="00D7203D">
        <w:t>/</w:t>
      </w:r>
      <w:r>
        <w:t>Principal</w:t>
      </w:r>
      <w:r w:rsidR="00094653">
        <w:t xml:space="preserve"> and</w:t>
      </w:r>
      <w:r>
        <w:t xml:space="preserve"> staff believe that it is in everybody’s best interest to resolve concerns and complaints at the earliest possible stage. For ease of read</w:t>
      </w:r>
      <w:r w:rsidR="00094653">
        <w:t>ing</w:t>
      </w:r>
      <w:r>
        <w:t>, the term ‘parent’ has been used throughout the document to include parents, legal guardians and full-time carers.</w:t>
      </w:r>
    </w:p>
    <w:p w14:paraId="5F5D9A02" w14:textId="77777777" w:rsidR="0091550B" w:rsidRDefault="0091550B" w:rsidP="00086436">
      <w:pPr>
        <w:autoSpaceDE w:val="0"/>
        <w:autoSpaceDN w:val="0"/>
        <w:adjustRightInd w:val="0"/>
      </w:pPr>
    </w:p>
    <w:p w14:paraId="1B96F5F7" w14:textId="77777777" w:rsidR="0091550B" w:rsidRDefault="0091550B" w:rsidP="00086436">
      <w:pPr>
        <w:autoSpaceDE w:val="0"/>
        <w:autoSpaceDN w:val="0"/>
        <w:adjustRightInd w:val="0"/>
      </w:pPr>
      <w:r>
        <w:t xml:space="preserve">Framework of Principles </w:t>
      </w:r>
    </w:p>
    <w:p w14:paraId="440EE26D" w14:textId="77777777" w:rsidR="0091550B" w:rsidRDefault="0091550B" w:rsidP="00086436">
      <w:pPr>
        <w:autoSpaceDE w:val="0"/>
        <w:autoSpaceDN w:val="0"/>
        <w:adjustRightInd w:val="0"/>
      </w:pPr>
    </w:p>
    <w:p w14:paraId="649BC5B3" w14:textId="5EF69603" w:rsidR="0091550B" w:rsidRDefault="0091550B" w:rsidP="00086436">
      <w:pPr>
        <w:autoSpaceDE w:val="0"/>
        <w:autoSpaceDN w:val="0"/>
        <w:adjustRightInd w:val="0"/>
      </w:pPr>
      <w:r>
        <w:t>Lumen Academy</w:t>
      </w:r>
      <w:r w:rsidR="00094653">
        <w:t>’s</w:t>
      </w:r>
      <w:r>
        <w:t xml:space="preserve"> Complaints procedure will: </w:t>
      </w:r>
    </w:p>
    <w:p w14:paraId="218B10FD" w14:textId="77777777" w:rsidR="0091550B" w:rsidRDefault="0091550B" w:rsidP="0091550B">
      <w:pPr>
        <w:autoSpaceDE w:val="0"/>
        <w:autoSpaceDN w:val="0"/>
        <w:adjustRightInd w:val="0"/>
        <w:ind w:firstLine="720"/>
      </w:pPr>
      <w:r>
        <w:t xml:space="preserve">• Encourage resolution of problems by informal means wherever possible. </w:t>
      </w:r>
    </w:p>
    <w:p w14:paraId="70A6E251" w14:textId="77777777" w:rsidR="0091550B" w:rsidRDefault="0091550B" w:rsidP="0091550B">
      <w:pPr>
        <w:autoSpaceDE w:val="0"/>
        <w:autoSpaceDN w:val="0"/>
        <w:adjustRightInd w:val="0"/>
        <w:ind w:firstLine="720"/>
      </w:pPr>
      <w:r>
        <w:t xml:space="preserve">• Be impartial and non-adversarial. </w:t>
      </w:r>
    </w:p>
    <w:p w14:paraId="70D383D7" w14:textId="77777777" w:rsidR="0091550B" w:rsidRDefault="0091550B" w:rsidP="0091550B">
      <w:pPr>
        <w:autoSpaceDE w:val="0"/>
        <w:autoSpaceDN w:val="0"/>
        <w:adjustRightInd w:val="0"/>
        <w:ind w:firstLine="720"/>
      </w:pPr>
      <w:r>
        <w:t xml:space="preserve">• Be easily accessible and publicised. </w:t>
      </w:r>
    </w:p>
    <w:p w14:paraId="2B0C41F8" w14:textId="77777777" w:rsidR="0091550B" w:rsidRDefault="0091550B" w:rsidP="0091550B">
      <w:pPr>
        <w:autoSpaceDE w:val="0"/>
        <w:autoSpaceDN w:val="0"/>
        <w:adjustRightInd w:val="0"/>
        <w:ind w:left="720"/>
      </w:pPr>
      <w:r>
        <w:t xml:space="preserve">• Facilitate a full and fair investigation by an independent person or panel, where necessary. </w:t>
      </w:r>
    </w:p>
    <w:p w14:paraId="48856D46" w14:textId="77777777" w:rsidR="0091550B" w:rsidRDefault="0091550B" w:rsidP="0091550B">
      <w:pPr>
        <w:autoSpaceDE w:val="0"/>
        <w:autoSpaceDN w:val="0"/>
        <w:adjustRightInd w:val="0"/>
        <w:ind w:firstLine="720"/>
      </w:pPr>
      <w:r>
        <w:t xml:space="preserve">• Address all the points at issue and provide an effective and prompt response. </w:t>
      </w:r>
    </w:p>
    <w:p w14:paraId="2C8C91B3" w14:textId="77777777" w:rsidR="0091550B" w:rsidRDefault="0091550B" w:rsidP="0091550B">
      <w:pPr>
        <w:autoSpaceDE w:val="0"/>
        <w:autoSpaceDN w:val="0"/>
        <w:adjustRightInd w:val="0"/>
        <w:ind w:firstLine="720"/>
      </w:pPr>
      <w:r>
        <w:t xml:space="preserve">• Respect complainants’ desire for confidentiality. </w:t>
      </w:r>
    </w:p>
    <w:p w14:paraId="4AEF5DD0" w14:textId="77777777" w:rsidR="0091550B" w:rsidRDefault="0091550B" w:rsidP="0091550B">
      <w:pPr>
        <w:autoSpaceDE w:val="0"/>
        <w:autoSpaceDN w:val="0"/>
        <w:adjustRightInd w:val="0"/>
        <w:ind w:firstLine="720"/>
      </w:pPr>
      <w:r>
        <w:t xml:space="preserve">• Treat complainants with respect. </w:t>
      </w:r>
    </w:p>
    <w:p w14:paraId="75739FF0" w14:textId="77777777" w:rsidR="0091550B" w:rsidRDefault="0091550B" w:rsidP="0091550B">
      <w:pPr>
        <w:autoSpaceDE w:val="0"/>
        <w:autoSpaceDN w:val="0"/>
        <w:adjustRightInd w:val="0"/>
        <w:ind w:firstLine="720"/>
      </w:pPr>
      <w:r>
        <w:t xml:space="preserve">• Keep complainants informed of the progress of the complaints process. </w:t>
      </w:r>
    </w:p>
    <w:p w14:paraId="45E24BA5" w14:textId="7E7594EB" w:rsidR="0091550B" w:rsidRDefault="0091550B" w:rsidP="0091550B">
      <w:pPr>
        <w:autoSpaceDE w:val="0"/>
        <w:autoSpaceDN w:val="0"/>
        <w:adjustRightInd w:val="0"/>
        <w:ind w:left="720"/>
      </w:pPr>
      <w:r>
        <w:t>• Provide information to the Senior leadership team so that services can be improved.</w:t>
      </w:r>
    </w:p>
    <w:p w14:paraId="132BB7B0" w14:textId="77777777" w:rsidR="0091550B" w:rsidRDefault="0091550B" w:rsidP="0091550B">
      <w:pPr>
        <w:autoSpaceDE w:val="0"/>
        <w:autoSpaceDN w:val="0"/>
        <w:adjustRightInd w:val="0"/>
      </w:pPr>
    </w:p>
    <w:p w14:paraId="28436CB4" w14:textId="3F5EB9FC" w:rsidR="0091550B" w:rsidRDefault="0091550B" w:rsidP="0091550B">
      <w:pPr>
        <w:autoSpaceDE w:val="0"/>
        <w:autoSpaceDN w:val="0"/>
        <w:adjustRightInd w:val="0"/>
      </w:pPr>
      <w:r w:rsidRPr="0091550B">
        <w:rPr>
          <w:rFonts w:ascii="Arial Rounded MT Bold" w:hAnsi="Arial Rounded MT Bold"/>
          <w:color w:val="5F0C09"/>
          <w:sz w:val="28"/>
          <w:szCs w:val="28"/>
        </w:rPr>
        <w:t>2</w:t>
      </w:r>
      <w:r>
        <w:rPr>
          <w:rFonts w:ascii="Arial Rounded MT Bold" w:hAnsi="Arial Rounded MT Bold"/>
          <w:color w:val="5F0C09"/>
          <w:sz w:val="28"/>
          <w:szCs w:val="28"/>
        </w:rPr>
        <w:t>.</w:t>
      </w:r>
      <w:r w:rsidRPr="0091550B">
        <w:rPr>
          <w:rFonts w:ascii="Arial Rounded MT Bold" w:hAnsi="Arial Rounded MT Bold"/>
          <w:color w:val="5F0C09"/>
          <w:sz w:val="28"/>
          <w:szCs w:val="28"/>
        </w:rPr>
        <w:t xml:space="preserve"> Legislation and Guidance</w:t>
      </w:r>
      <w:r>
        <w:t xml:space="preserve"> </w:t>
      </w:r>
    </w:p>
    <w:p w14:paraId="56CADBCA" w14:textId="77777777" w:rsidR="0091550B" w:rsidRDefault="0091550B" w:rsidP="0091550B">
      <w:pPr>
        <w:autoSpaceDE w:val="0"/>
        <w:autoSpaceDN w:val="0"/>
        <w:adjustRightInd w:val="0"/>
      </w:pPr>
    </w:p>
    <w:p w14:paraId="76FD78CB" w14:textId="77777777" w:rsidR="0091550B" w:rsidRDefault="0091550B" w:rsidP="0091550B">
      <w:pPr>
        <w:autoSpaceDE w:val="0"/>
        <w:autoSpaceDN w:val="0"/>
        <w:adjustRightInd w:val="0"/>
      </w:pPr>
      <w:r>
        <w:t xml:space="preserve">This document meets the requirements set out in part 7 of Schedule 1 to the Education (Independent School Standards) Regulations 2014, which states that we must have and make available a written procedure to deal with complaints from parents of pupils at the academy. </w:t>
      </w:r>
    </w:p>
    <w:p w14:paraId="01E77971" w14:textId="77777777" w:rsidR="0091550B" w:rsidRDefault="0091550B" w:rsidP="0091550B">
      <w:pPr>
        <w:autoSpaceDE w:val="0"/>
        <w:autoSpaceDN w:val="0"/>
        <w:adjustRightInd w:val="0"/>
      </w:pPr>
    </w:p>
    <w:p w14:paraId="75ACA8DE" w14:textId="77777777" w:rsidR="0091550B" w:rsidRDefault="0091550B" w:rsidP="0091550B">
      <w:pPr>
        <w:autoSpaceDE w:val="0"/>
        <w:autoSpaceDN w:val="0"/>
        <w:adjustRightInd w:val="0"/>
      </w:pPr>
      <w:r>
        <w:t xml:space="preserve">It is also based on guidance published by the Education and Skills Funding Agency (ESFA) on creating a complaints procedure that complies with the above </w:t>
      </w:r>
      <w:proofErr w:type="gramStart"/>
      <w:r>
        <w:t>regulations, and</w:t>
      </w:r>
      <w:proofErr w:type="gramEnd"/>
      <w:r>
        <w:t xml:space="preserve"> refers to good practice guidance on setting up complaints procedures from the Department for Education (DfE). </w:t>
      </w:r>
    </w:p>
    <w:p w14:paraId="7F142BB1" w14:textId="77777777" w:rsidR="0091550B" w:rsidRDefault="0091550B" w:rsidP="0091550B">
      <w:pPr>
        <w:autoSpaceDE w:val="0"/>
        <w:autoSpaceDN w:val="0"/>
        <w:adjustRightInd w:val="0"/>
      </w:pPr>
    </w:p>
    <w:p w14:paraId="1527187E" w14:textId="13C5A374" w:rsidR="0091550B" w:rsidRPr="0091550B" w:rsidRDefault="0091550B" w:rsidP="0091550B">
      <w:pPr>
        <w:autoSpaceDE w:val="0"/>
        <w:autoSpaceDN w:val="0"/>
        <w:adjustRightInd w:val="0"/>
        <w:rPr>
          <w:rFonts w:ascii="Arial Rounded MT Bold" w:hAnsi="Arial Rounded MT Bold"/>
          <w:color w:val="5F0C09"/>
          <w:sz w:val="28"/>
          <w:szCs w:val="28"/>
        </w:rPr>
      </w:pPr>
      <w:r w:rsidRPr="0091550B">
        <w:rPr>
          <w:rFonts w:ascii="Arial Rounded MT Bold" w:hAnsi="Arial Rounded MT Bold"/>
          <w:color w:val="5F0C09"/>
          <w:sz w:val="28"/>
          <w:szCs w:val="28"/>
        </w:rPr>
        <w:t>3</w:t>
      </w:r>
      <w:r>
        <w:rPr>
          <w:rFonts w:ascii="Arial Rounded MT Bold" w:hAnsi="Arial Rounded MT Bold"/>
          <w:color w:val="5F0C09"/>
          <w:sz w:val="28"/>
          <w:szCs w:val="28"/>
        </w:rPr>
        <w:t>.</w:t>
      </w:r>
      <w:r w:rsidRPr="0091550B">
        <w:rPr>
          <w:rFonts w:ascii="Arial Rounded MT Bold" w:hAnsi="Arial Rounded MT Bold"/>
          <w:color w:val="5F0C09"/>
          <w:sz w:val="28"/>
          <w:szCs w:val="28"/>
        </w:rPr>
        <w:t xml:space="preserve"> Definitions and Scope </w:t>
      </w:r>
    </w:p>
    <w:p w14:paraId="7775096C" w14:textId="77777777" w:rsidR="0091550B" w:rsidRDefault="0091550B" w:rsidP="0091550B">
      <w:pPr>
        <w:autoSpaceDE w:val="0"/>
        <w:autoSpaceDN w:val="0"/>
        <w:adjustRightInd w:val="0"/>
      </w:pPr>
    </w:p>
    <w:p w14:paraId="32B96454" w14:textId="77777777" w:rsidR="0091550B" w:rsidRDefault="0091550B" w:rsidP="0091550B">
      <w:pPr>
        <w:autoSpaceDE w:val="0"/>
        <w:autoSpaceDN w:val="0"/>
        <w:adjustRightInd w:val="0"/>
      </w:pPr>
      <w:r>
        <w:t xml:space="preserve">The DfE guidance explains the difference between a concern and a complaint. </w:t>
      </w:r>
    </w:p>
    <w:p w14:paraId="096CBC73" w14:textId="77777777" w:rsidR="0091550B" w:rsidRDefault="0091550B" w:rsidP="0091550B">
      <w:pPr>
        <w:autoSpaceDE w:val="0"/>
        <w:autoSpaceDN w:val="0"/>
        <w:adjustRightInd w:val="0"/>
      </w:pPr>
    </w:p>
    <w:p w14:paraId="565CECA4" w14:textId="77777777" w:rsidR="0091550B" w:rsidRDefault="0091550B" w:rsidP="0091550B">
      <w:pPr>
        <w:autoSpaceDE w:val="0"/>
        <w:autoSpaceDN w:val="0"/>
        <w:adjustRightInd w:val="0"/>
      </w:pPr>
      <w:r>
        <w:t xml:space="preserve">A concern is defined as “an expression of worry or doubt over an issue considered to be important for which reassurances are sought”. </w:t>
      </w:r>
    </w:p>
    <w:p w14:paraId="0293655E" w14:textId="77777777" w:rsidR="0091550B" w:rsidRDefault="0091550B" w:rsidP="0091550B">
      <w:pPr>
        <w:autoSpaceDE w:val="0"/>
        <w:autoSpaceDN w:val="0"/>
        <w:adjustRightInd w:val="0"/>
      </w:pPr>
    </w:p>
    <w:p w14:paraId="24332805" w14:textId="70CEC54D" w:rsidR="0091550B" w:rsidRDefault="0091550B" w:rsidP="0091550B">
      <w:pPr>
        <w:autoSpaceDE w:val="0"/>
        <w:autoSpaceDN w:val="0"/>
        <w:adjustRightInd w:val="0"/>
      </w:pPr>
      <w:r>
        <w:t xml:space="preserve">The </w:t>
      </w:r>
      <w:r w:rsidR="00094653">
        <w:t>A</w:t>
      </w:r>
      <w:r>
        <w:t xml:space="preserve">cademy will resolve concerns through day-to-day communication as far as possible. </w:t>
      </w:r>
    </w:p>
    <w:p w14:paraId="7C0993E1" w14:textId="167B23E4" w:rsidR="005601AD" w:rsidRDefault="005601AD" w:rsidP="005601AD">
      <w:pPr>
        <w:autoSpaceDE w:val="0"/>
        <w:autoSpaceDN w:val="0"/>
        <w:adjustRightInd w:val="0"/>
        <w:jc w:val="center"/>
      </w:pPr>
      <w:r>
        <w:t>1</w:t>
      </w:r>
    </w:p>
    <w:p w14:paraId="7A5154CA" w14:textId="77777777" w:rsidR="0091550B" w:rsidRDefault="0091550B" w:rsidP="0091550B">
      <w:pPr>
        <w:autoSpaceDE w:val="0"/>
        <w:autoSpaceDN w:val="0"/>
        <w:adjustRightInd w:val="0"/>
      </w:pPr>
      <w:r>
        <w:lastRenderedPageBreak/>
        <w:t xml:space="preserve">A complaint is defined as “an expression of dissatisfaction however made, about actions taken or a lack of action”. </w:t>
      </w:r>
    </w:p>
    <w:p w14:paraId="25FB5C9F" w14:textId="77777777" w:rsidR="0091550B" w:rsidRDefault="0091550B" w:rsidP="0091550B">
      <w:pPr>
        <w:autoSpaceDE w:val="0"/>
        <w:autoSpaceDN w:val="0"/>
        <w:adjustRightInd w:val="0"/>
      </w:pPr>
    </w:p>
    <w:p w14:paraId="67A22801" w14:textId="27F5EB98" w:rsidR="0091550B" w:rsidRDefault="0091550B" w:rsidP="0091550B">
      <w:pPr>
        <w:autoSpaceDE w:val="0"/>
        <w:autoSpaceDN w:val="0"/>
        <w:adjustRightInd w:val="0"/>
      </w:pPr>
      <w:r>
        <w:t xml:space="preserve">The </w:t>
      </w:r>
      <w:r w:rsidR="00094653">
        <w:t>A</w:t>
      </w:r>
      <w:r>
        <w:t xml:space="preserve">cademy </w:t>
      </w:r>
      <w:r w:rsidR="00094653">
        <w:t>aim</w:t>
      </w:r>
      <w:r>
        <w:t>s to resolve complaints informally whe</w:t>
      </w:r>
      <w:r w:rsidR="00094653">
        <w:t>never</w:t>
      </w:r>
      <w:r>
        <w:t xml:space="preserve"> possible, at the earliest </w:t>
      </w:r>
      <w:r w:rsidR="00094653">
        <w:t>opportunity</w:t>
      </w:r>
      <w:r>
        <w:t xml:space="preserve">. There may be occasions when complainants would like to </w:t>
      </w:r>
      <w:r w:rsidR="00094653">
        <w:t xml:space="preserve">formally </w:t>
      </w:r>
      <w:r>
        <w:t>raise their concerns. This policy outlines the procedure relating to handling such complaints.</w:t>
      </w:r>
    </w:p>
    <w:p w14:paraId="6A906D78" w14:textId="77777777" w:rsidR="0091550B" w:rsidRDefault="0091550B" w:rsidP="0091550B">
      <w:pPr>
        <w:autoSpaceDE w:val="0"/>
        <w:autoSpaceDN w:val="0"/>
        <w:adjustRightInd w:val="0"/>
      </w:pPr>
    </w:p>
    <w:p w14:paraId="0868092B" w14:textId="2DDC3345" w:rsidR="0091550B" w:rsidRDefault="0091550B" w:rsidP="0091550B">
      <w:pPr>
        <w:autoSpaceDE w:val="0"/>
        <w:autoSpaceDN w:val="0"/>
        <w:adjustRightInd w:val="0"/>
      </w:pPr>
      <w:r>
        <w:t>This policy does not cover complaint procedures relating to – see table below. Please see our separate policies for procedures relating to these types of complaint</w:t>
      </w:r>
      <w:r w:rsidR="00094653">
        <w:t>s</w:t>
      </w:r>
      <w:r>
        <w:t>.</w:t>
      </w:r>
    </w:p>
    <w:p w14:paraId="26815824" w14:textId="77777777" w:rsidR="0091550B" w:rsidRDefault="0091550B" w:rsidP="0091550B">
      <w:pPr>
        <w:autoSpaceDE w:val="0"/>
        <w:autoSpaceDN w:val="0"/>
        <w:adjustRightInd w:val="0"/>
      </w:pPr>
    </w:p>
    <w:tbl>
      <w:tblPr>
        <w:tblStyle w:val="TableGrid"/>
        <w:tblW w:w="0" w:type="auto"/>
        <w:tblLook w:val="04A0" w:firstRow="1" w:lastRow="0" w:firstColumn="1" w:lastColumn="0" w:noHBand="0" w:noVBand="1"/>
      </w:tblPr>
      <w:tblGrid>
        <w:gridCol w:w="2830"/>
        <w:gridCol w:w="6180"/>
      </w:tblGrid>
      <w:tr w:rsidR="0091550B" w14:paraId="3EC058DA" w14:textId="77777777" w:rsidTr="0091550B">
        <w:tc>
          <w:tcPr>
            <w:tcW w:w="2830" w:type="dxa"/>
          </w:tcPr>
          <w:p w14:paraId="6A6F857A" w14:textId="77777777" w:rsidR="003D07AC" w:rsidRDefault="003D07AC" w:rsidP="0091550B">
            <w:pPr>
              <w:autoSpaceDE w:val="0"/>
              <w:autoSpaceDN w:val="0"/>
              <w:adjustRightInd w:val="0"/>
            </w:pPr>
          </w:p>
          <w:p w14:paraId="121E1346" w14:textId="673EAC94" w:rsidR="0091550B" w:rsidRDefault="0091550B" w:rsidP="0091550B">
            <w:pPr>
              <w:autoSpaceDE w:val="0"/>
              <w:autoSpaceDN w:val="0"/>
              <w:adjustRightInd w:val="0"/>
            </w:pPr>
            <w:r>
              <w:t>Admissions</w:t>
            </w:r>
          </w:p>
          <w:p w14:paraId="27E4D743" w14:textId="77777777" w:rsidR="0091550B" w:rsidRDefault="0091550B" w:rsidP="0091550B">
            <w:pPr>
              <w:autoSpaceDE w:val="0"/>
              <w:autoSpaceDN w:val="0"/>
              <w:adjustRightInd w:val="0"/>
            </w:pPr>
          </w:p>
          <w:p w14:paraId="241FAB0E" w14:textId="77777777" w:rsidR="0091550B" w:rsidRDefault="0091550B" w:rsidP="0091550B">
            <w:pPr>
              <w:autoSpaceDE w:val="0"/>
              <w:autoSpaceDN w:val="0"/>
              <w:adjustRightInd w:val="0"/>
            </w:pPr>
            <w:r>
              <w:t>Statutory assessments of special educational needs (SEN)</w:t>
            </w:r>
          </w:p>
          <w:p w14:paraId="781AFCFC" w14:textId="1122E482" w:rsidR="0091550B" w:rsidRDefault="0091550B" w:rsidP="0091550B">
            <w:pPr>
              <w:autoSpaceDE w:val="0"/>
              <w:autoSpaceDN w:val="0"/>
              <w:adjustRightInd w:val="0"/>
            </w:pPr>
          </w:p>
        </w:tc>
        <w:tc>
          <w:tcPr>
            <w:tcW w:w="6180" w:type="dxa"/>
          </w:tcPr>
          <w:p w14:paraId="55ACF4F8" w14:textId="77777777" w:rsidR="003D07AC" w:rsidRDefault="003D07AC" w:rsidP="0091550B">
            <w:pPr>
              <w:autoSpaceDE w:val="0"/>
              <w:autoSpaceDN w:val="0"/>
              <w:adjustRightInd w:val="0"/>
            </w:pPr>
          </w:p>
          <w:p w14:paraId="3E6834DA" w14:textId="5AAA6336" w:rsidR="0091550B" w:rsidRDefault="003D07AC" w:rsidP="0091550B">
            <w:pPr>
              <w:autoSpaceDE w:val="0"/>
              <w:autoSpaceDN w:val="0"/>
              <w:adjustRightInd w:val="0"/>
            </w:pPr>
            <w:r>
              <w:t>Concerns about admissions and statutory assessments of Special Educational Needs should be raised with respective County Council.</w:t>
            </w:r>
          </w:p>
        </w:tc>
      </w:tr>
      <w:tr w:rsidR="0091550B" w14:paraId="1805A50E" w14:textId="77777777" w:rsidTr="0091550B">
        <w:tc>
          <w:tcPr>
            <w:tcW w:w="2830" w:type="dxa"/>
          </w:tcPr>
          <w:p w14:paraId="29E428B8" w14:textId="77777777" w:rsidR="0091550B" w:rsidRDefault="0091550B" w:rsidP="0091550B">
            <w:pPr>
              <w:autoSpaceDE w:val="0"/>
              <w:autoSpaceDN w:val="0"/>
              <w:adjustRightInd w:val="0"/>
            </w:pPr>
          </w:p>
          <w:p w14:paraId="23A6A162" w14:textId="4A89F761" w:rsidR="0091550B" w:rsidRDefault="0091550B" w:rsidP="0091550B">
            <w:pPr>
              <w:autoSpaceDE w:val="0"/>
              <w:autoSpaceDN w:val="0"/>
              <w:adjustRightInd w:val="0"/>
            </w:pPr>
            <w:r>
              <w:t>Complaints about services provided by other providers who use school premises or facilities</w:t>
            </w:r>
          </w:p>
          <w:p w14:paraId="741D6BDF" w14:textId="164603CF" w:rsidR="0091550B" w:rsidRDefault="0091550B" w:rsidP="0091550B">
            <w:pPr>
              <w:autoSpaceDE w:val="0"/>
              <w:autoSpaceDN w:val="0"/>
              <w:adjustRightInd w:val="0"/>
            </w:pPr>
          </w:p>
        </w:tc>
        <w:tc>
          <w:tcPr>
            <w:tcW w:w="6180" w:type="dxa"/>
          </w:tcPr>
          <w:p w14:paraId="5B3CB8AF" w14:textId="77777777" w:rsidR="0091550B" w:rsidRDefault="0091550B" w:rsidP="0091550B">
            <w:pPr>
              <w:autoSpaceDE w:val="0"/>
              <w:autoSpaceDN w:val="0"/>
              <w:adjustRightInd w:val="0"/>
            </w:pPr>
          </w:p>
          <w:p w14:paraId="27C0518F" w14:textId="0B674833" w:rsidR="003D07AC" w:rsidRDefault="003D07AC" w:rsidP="0091550B">
            <w:pPr>
              <w:autoSpaceDE w:val="0"/>
              <w:autoSpaceDN w:val="0"/>
              <w:adjustRightInd w:val="0"/>
            </w:pPr>
            <w:r>
              <w:t>Providers should have their own complaints procedure to deal with complaints about service. Please contact them direct.</w:t>
            </w:r>
          </w:p>
        </w:tc>
      </w:tr>
      <w:tr w:rsidR="0091550B" w14:paraId="096BC8F8" w14:textId="77777777" w:rsidTr="0091550B">
        <w:tc>
          <w:tcPr>
            <w:tcW w:w="2830" w:type="dxa"/>
          </w:tcPr>
          <w:p w14:paraId="2705C7CD" w14:textId="77777777" w:rsidR="003D07AC" w:rsidRDefault="003D07AC" w:rsidP="0091550B">
            <w:pPr>
              <w:autoSpaceDE w:val="0"/>
              <w:autoSpaceDN w:val="0"/>
              <w:adjustRightInd w:val="0"/>
            </w:pPr>
          </w:p>
          <w:p w14:paraId="541682F9" w14:textId="6AD27600" w:rsidR="0091550B" w:rsidRDefault="0091550B" w:rsidP="0091550B">
            <w:pPr>
              <w:autoSpaceDE w:val="0"/>
              <w:autoSpaceDN w:val="0"/>
              <w:adjustRightInd w:val="0"/>
            </w:pPr>
            <w:r>
              <w:t>Complaints made directly to Ofsted</w:t>
            </w:r>
          </w:p>
          <w:p w14:paraId="2B99D637" w14:textId="50117799" w:rsidR="0091550B" w:rsidRDefault="0091550B" w:rsidP="0091550B">
            <w:pPr>
              <w:autoSpaceDE w:val="0"/>
              <w:autoSpaceDN w:val="0"/>
              <w:adjustRightInd w:val="0"/>
            </w:pPr>
          </w:p>
        </w:tc>
        <w:tc>
          <w:tcPr>
            <w:tcW w:w="6180" w:type="dxa"/>
          </w:tcPr>
          <w:p w14:paraId="47BBC470" w14:textId="77777777" w:rsidR="0091550B" w:rsidRDefault="0091550B" w:rsidP="0091550B">
            <w:pPr>
              <w:autoSpaceDE w:val="0"/>
              <w:autoSpaceDN w:val="0"/>
              <w:adjustRightInd w:val="0"/>
            </w:pPr>
          </w:p>
        </w:tc>
      </w:tr>
      <w:tr w:rsidR="0091550B" w14:paraId="132A53AF" w14:textId="77777777" w:rsidTr="0091550B">
        <w:tc>
          <w:tcPr>
            <w:tcW w:w="2830" w:type="dxa"/>
          </w:tcPr>
          <w:p w14:paraId="35B7E4D4" w14:textId="77777777" w:rsidR="003D07AC" w:rsidRDefault="003D07AC" w:rsidP="0091550B">
            <w:pPr>
              <w:autoSpaceDE w:val="0"/>
              <w:autoSpaceDN w:val="0"/>
              <w:adjustRightInd w:val="0"/>
            </w:pPr>
          </w:p>
          <w:p w14:paraId="5F037844" w14:textId="1B480A17" w:rsidR="0091550B" w:rsidRDefault="0091550B" w:rsidP="0091550B">
            <w:pPr>
              <w:autoSpaceDE w:val="0"/>
              <w:autoSpaceDN w:val="0"/>
              <w:adjustRightInd w:val="0"/>
            </w:pPr>
            <w:r>
              <w:t>Exclusion of children from the academy</w:t>
            </w:r>
          </w:p>
        </w:tc>
        <w:tc>
          <w:tcPr>
            <w:tcW w:w="6180" w:type="dxa"/>
          </w:tcPr>
          <w:p w14:paraId="46ED5E50" w14:textId="77777777" w:rsidR="003D07AC" w:rsidRDefault="003D07AC" w:rsidP="0091550B">
            <w:pPr>
              <w:autoSpaceDE w:val="0"/>
              <w:autoSpaceDN w:val="0"/>
              <w:adjustRightInd w:val="0"/>
            </w:pPr>
          </w:p>
          <w:p w14:paraId="5FB78D24" w14:textId="1DFC9F8C" w:rsidR="0091550B" w:rsidRDefault="003D07AC" w:rsidP="0091550B">
            <w:pPr>
              <w:autoSpaceDE w:val="0"/>
              <w:autoSpaceDN w:val="0"/>
              <w:adjustRightInd w:val="0"/>
            </w:pPr>
            <w:r>
              <w:t xml:space="preserve">Further information about raising concerns about exclusion can be found at </w:t>
            </w:r>
            <w:hyperlink r:id="rId6" w:history="1">
              <w:r w:rsidRPr="0058743A">
                <w:rPr>
                  <w:rStyle w:val="Hyperlink"/>
                </w:rPr>
                <w:t>www.gov.uk/school-discipline-exclusions/exclusions</w:t>
              </w:r>
            </w:hyperlink>
          </w:p>
          <w:p w14:paraId="2329BC52" w14:textId="7C1B85EA" w:rsidR="003D07AC" w:rsidRDefault="003D07AC" w:rsidP="0091550B">
            <w:pPr>
              <w:autoSpaceDE w:val="0"/>
              <w:autoSpaceDN w:val="0"/>
              <w:adjustRightInd w:val="0"/>
            </w:pPr>
          </w:p>
        </w:tc>
      </w:tr>
      <w:tr w:rsidR="0091550B" w14:paraId="12439FB5" w14:textId="77777777" w:rsidTr="0091550B">
        <w:tc>
          <w:tcPr>
            <w:tcW w:w="2830" w:type="dxa"/>
          </w:tcPr>
          <w:p w14:paraId="4F0ABA65" w14:textId="77777777" w:rsidR="003D07AC" w:rsidRDefault="003D07AC" w:rsidP="0091550B">
            <w:pPr>
              <w:autoSpaceDE w:val="0"/>
              <w:autoSpaceDN w:val="0"/>
              <w:adjustRightInd w:val="0"/>
            </w:pPr>
          </w:p>
          <w:p w14:paraId="4BD460BE" w14:textId="23CEC93C" w:rsidR="0091550B" w:rsidRDefault="0091550B" w:rsidP="0091550B">
            <w:pPr>
              <w:autoSpaceDE w:val="0"/>
              <w:autoSpaceDN w:val="0"/>
              <w:adjustRightInd w:val="0"/>
            </w:pPr>
            <w:r>
              <w:t>Prejudice related matters</w:t>
            </w:r>
          </w:p>
        </w:tc>
        <w:tc>
          <w:tcPr>
            <w:tcW w:w="6180" w:type="dxa"/>
          </w:tcPr>
          <w:p w14:paraId="5B2A17D2" w14:textId="77777777" w:rsidR="003D07AC" w:rsidRDefault="003D07AC" w:rsidP="0091550B">
            <w:pPr>
              <w:autoSpaceDE w:val="0"/>
              <w:autoSpaceDN w:val="0"/>
              <w:adjustRightInd w:val="0"/>
            </w:pPr>
          </w:p>
          <w:p w14:paraId="1A198347" w14:textId="77777777" w:rsidR="0091550B" w:rsidRDefault="003D07AC" w:rsidP="0091550B">
            <w:pPr>
              <w:autoSpaceDE w:val="0"/>
              <w:autoSpaceDN w:val="0"/>
              <w:adjustRightInd w:val="0"/>
            </w:pPr>
            <w:r>
              <w:t>Any concern relating to discrimination, bullying, harassment or any other type of prejudice-related concern should be addressed under the Dignity at Work Policy.</w:t>
            </w:r>
          </w:p>
          <w:p w14:paraId="2D904213" w14:textId="699D85FD" w:rsidR="003D07AC" w:rsidRDefault="003D07AC" w:rsidP="0091550B">
            <w:pPr>
              <w:autoSpaceDE w:val="0"/>
              <w:autoSpaceDN w:val="0"/>
              <w:adjustRightInd w:val="0"/>
            </w:pPr>
          </w:p>
        </w:tc>
      </w:tr>
      <w:tr w:rsidR="0091550B" w14:paraId="7092DE33" w14:textId="77777777" w:rsidTr="0091550B">
        <w:tc>
          <w:tcPr>
            <w:tcW w:w="2830" w:type="dxa"/>
          </w:tcPr>
          <w:p w14:paraId="7E764DFB" w14:textId="77777777" w:rsidR="003D07AC" w:rsidRDefault="003D07AC" w:rsidP="0091550B">
            <w:pPr>
              <w:autoSpaceDE w:val="0"/>
              <w:autoSpaceDN w:val="0"/>
              <w:adjustRightInd w:val="0"/>
            </w:pPr>
          </w:p>
          <w:p w14:paraId="3E0408DD" w14:textId="5FCE0A84" w:rsidR="0091550B" w:rsidRDefault="0091550B" w:rsidP="0091550B">
            <w:pPr>
              <w:autoSpaceDE w:val="0"/>
              <w:autoSpaceDN w:val="0"/>
              <w:adjustRightInd w:val="0"/>
            </w:pPr>
            <w:r>
              <w:t>Safeguarding matters</w:t>
            </w:r>
          </w:p>
        </w:tc>
        <w:tc>
          <w:tcPr>
            <w:tcW w:w="6180" w:type="dxa"/>
          </w:tcPr>
          <w:p w14:paraId="1199E78B" w14:textId="77777777" w:rsidR="003D07AC" w:rsidRDefault="003D07AC" w:rsidP="0091550B">
            <w:pPr>
              <w:autoSpaceDE w:val="0"/>
              <w:autoSpaceDN w:val="0"/>
              <w:adjustRightInd w:val="0"/>
            </w:pPr>
          </w:p>
          <w:p w14:paraId="4EC251FC" w14:textId="1B9A82D5" w:rsidR="003D07AC" w:rsidRDefault="003D07AC" w:rsidP="0091550B">
            <w:pPr>
              <w:autoSpaceDE w:val="0"/>
              <w:autoSpaceDN w:val="0"/>
              <w:adjustRightInd w:val="0"/>
            </w:pPr>
            <w:r>
              <w:t xml:space="preserve">Complaints about child protection matters are handled under the Lumen Academy Safeguarding and Child Protection Policy and in accordance with relevant statutory guidance. </w:t>
            </w:r>
          </w:p>
          <w:p w14:paraId="3B1FCA28" w14:textId="77777777" w:rsidR="003D07AC" w:rsidRDefault="003D07AC" w:rsidP="0091550B">
            <w:pPr>
              <w:autoSpaceDE w:val="0"/>
              <w:autoSpaceDN w:val="0"/>
              <w:adjustRightInd w:val="0"/>
            </w:pPr>
          </w:p>
          <w:p w14:paraId="3D079265" w14:textId="77777777" w:rsidR="0091550B" w:rsidRDefault="003D07AC" w:rsidP="0091550B">
            <w:pPr>
              <w:autoSpaceDE w:val="0"/>
              <w:autoSpaceDN w:val="0"/>
              <w:adjustRightInd w:val="0"/>
            </w:pPr>
            <w:r>
              <w:t xml:space="preserve">If you have serious concerns, you may wish to contact the Local Authority Designated Officer (LADO) who has local </w:t>
            </w:r>
            <w:r>
              <w:lastRenderedPageBreak/>
              <w:t>responsibility for safeguarding or the local Multi-Agency Safeguarding Hub (MASH)</w:t>
            </w:r>
          </w:p>
          <w:p w14:paraId="3BD4DF9A" w14:textId="0FD00A17" w:rsidR="003D07AC" w:rsidRDefault="003D07AC" w:rsidP="0091550B">
            <w:pPr>
              <w:autoSpaceDE w:val="0"/>
              <w:autoSpaceDN w:val="0"/>
              <w:adjustRightInd w:val="0"/>
            </w:pPr>
          </w:p>
        </w:tc>
      </w:tr>
      <w:tr w:rsidR="0091550B" w14:paraId="13640A70" w14:textId="77777777" w:rsidTr="0091550B">
        <w:tc>
          <w:tcPr>
            <w:tcW w:w="2830" w:type="dxa"/>
          </w:tcPr>
          <w:p w14:paraId="09335AD1" w14:textId="77777777" w:rsidR="003D07AC" w:rsidRDefault="003D07AC" w:rsidP="0091550B">
            <w:pPr>
              <w:autoSpaceDE w:val="0"/>
              <w:autoSpaceDN w:val="0"/>
              <w:adjustRightInd w:val="0"/>
            </w:pPr>
          </w:p>
          <w:p w14:paraId="04EC04FC" w14:textId="6687F79E" w:rsidR="0091550B" w:rsidRDefault="0091550B" w:rsidP="0091550B">
            <w:pPr>
              <w:autoSpaceDE w:val="0"/>
              <w:autoSpaceDN w:val="0"/>
              <w:adjustRightInd w:val="0"/>
            </w:pPr>
            <w:r>
              <w:t>Staff discipline / conduct</w:t>
            </w:r>
          </w:p>
        </w:tc>
        <w:tc>
          <w:tcPr>
            <w:tcW w:w="6180" w:type="dxa"/>
          </w:tcPr>
          <w:p w14:paraId="4DB543E8" w14:textId="77777777" w:rsidR="003D07AC" w:rsidRDefault="003D07AC" w:rsidP="0091550B">
            <w:pPr>
              <w:autoSpaceDE w:val="0"/>
              <w:autoSpaceDN w:val="0"/>
              <w:adjustRightInd w:val="0"/>
            </w:pPr>
          </w:p>
          <w:p w14:paraId="1A1BCAF3" w14:textId="464D3212" w:rsidR="003D07AC" w:rsidRDefault="003D07AC" w:rsidP="0091550B">
            <w:pPr>
              <w:autoSpaceDE w:val="0"/>
              <w:autoSpaceDN w:val="0"/>
              <w:adjustRightInd w:val="0"/>
            </w:pPr>
            <w:r>
              <w:t>Complaints about staff will be dealt with under the Lumen Academy</w:t>
            </w:r>
            <w:r w:rsidR="00094653">
              <w:t>’s</w:t>
            </w:r>
            <w:r>
              <w:t xml:space="preserve"> internal disciplinary procedures, if appropriate. </w:t>
            </w:r>
          </w:p>
          <w:p w14:paraId="02D2434E" w14:textId="77777777" w:rsidR="003D07AC" w:rsidRDefault="003D07AC" w:rsidP="0091550B">
            <w:pPr>
              <w:autoSpaceDE w:val="0"/>
              <w:autoSpaceDN w:val="0"/>
              <w:adjustRightInd w:val="0"/>
            </w:pPr>
          </w:p>
          <w:p w14:paraId="11A0317D" w14:textId="77777777" w:rsidR="0091550B" w:rsidRDefault="003D07AC" w:rsidP="0091550B">
            <w:pPr>
              <w:autoSpaceDE w:val="0"/>
              <w:autoSpaceDN w:val="0"/>
              <w:adjustRightInd w:val="0"/>
            </w:pPr>
            <w:r>
              <w:t>Complainants will not be informed of any disciplinary action taken against a staff member as result of a complaint. However, the complainant will be notified that the matter is being addressed.</w:t>
            </w:r>
          </w:p>
          <w:p w14:paraId="6D87F237" w14:textId="0E582967" w:rsidR="003D07AC" w:rsidRDefault="003D07AC" w:rsidP="0091550B">
            <w:pPr>
              <w:autoSpaceDE w:val="0"/>
              <w:autoSpaceDN w:val="0"/>
              <w:adjustRightInd w:val="0"/>
            </w:pPr>
          </w:p>
        </w:tc>
      </w:tr>
      <w:tr w:rsidR="0091550B" w14:paraId="5A05999B" w14:textId="77777777" w:rsidTr="0091550B">
        <w:tc>
          <w:tcPr>
            <w:tcW w:w="2830" w:type="dxa"/>
          </w:tcPr>
          <w:p w14:paraId="5F07DE87" w14:textId="77777777" w:rsidR="003D07AC" w:rsidRDefault="003D07AC" w:rsidP="0091550B">
            <w:pPr>
              <w:autoSpaceDE w:val="0"/>
              <w:autoSpaceDN w:val="0"/>
              <w:adjustRightInd w:val="0"/>
            </w:pPr>
          </w:p>
          <w:p w14:paraId="00690F6E" w14:textId="3DFAF14D" w:rsidR="0091550B" w:rsidRDefault="0091550B" w:rsidP="0091550B">
            <w:pPr>
              <w:autoSpaceDE w:val="0"/>
              <w:autoSpaceDN w:val="0"/>
              <w:adjustRightInd w:val="0"/>
            </w:pPr>
            <w:r>
              <w:t>Staff grievances</w:t>
            </w:r>
          </w:p>
        </w:tc>
        <w:tc>
          <w:tcPr>
            <w:tcW w:w="6180" w:type="dxa"/>
          </w:tcPr>
          <w:p w14:paraId="7C2AFE2F" w14:textId="3DDB8FBA" w:rsidR="0091550B" w:rsidRDefault="003D07AC" w:rsidP="0091550B">
            <w:pPr>
              <w:autoSpaceDE w:val="0"/>
              <w:autoSpaceDN w:val="0"/>
              <w:adjustRightInd w:val="0"/>
            </w:pPr>
            <w:r>
              <w:t xml:space="preserve">Complaints from staff will be dealt with in accordance with the </w:t>
            </w:r>
            <w:r w:rsidR="00094653">
              <w:t>A</w:t>
            </w:r>
            <w:r>
              <w:t>cademy’s grievance procedure.</w:t>
            </w:r>
          </w:p>
          <w:p w14:paraId="59818CDB" w14:textId="4BF0CCCA" w:rsidR="003D07AC" w:rsidRDefault="003D07AC" w:rsidP="0091550B">
            <w:pPr>
              <w:autoSpaceDE w:val="0"/>
              <w:autoSpaceDN w:val="0"/>
              <w:adjustRightInd w:val="0"/>
            </w:pPr>
          </w:p>
        </w:tc>
      </w:tr>
      <w:tr w:rsidR="0091550B" w14:paraId="41607B94" w14:textId="77777777" w:rsidTr="0091550B">
        <w:tc>
          <w:tcPr>
            <w:tcW w:w="2830" w:type="dxa"/>
          </w:tcPr>
          <w:p w14:paraId="2876E079" w14:textId="77777777" w:rsidR="003D07AC" w:rsidRDefault="003D07AC" w:rsidP="0091550B">
            <w:pPr>
              <w:autoSpaceDE w:val="0"/>
              <w:autoSpaceDN w:val="0"/>
              <w:adjustRightInd w:val="0"/>
            </w:pPr>
          </w:p>
          <w:p w14:paraId="48F9A0DC" w14:textId="1866527A" w:rsidR="0091550B" w:rsidRDefault="00DC0F5C" w:rsidP="0091550B">
            <w:pPr>
              <w:autoSpaceDE w:val="0"/>
              <w:autoSpaceDN w:val="0"/>
              <w:adjustRightInd w:val="0"/>
            </w:pPr>
            <w:r>
              <w:t>Whistleblowing</w:t>
            </w:r>
          </w:p>
        </w:tc>
        <w:tc>
          <w:tcPr>
            <w:tcW w:w="6180" w:type="dxa"/>
          </w:tcPr>
          <w:p w14:paraId="343CB71F" w14:textId="77777777" w:rsidR="003D07AC" w:rsidRDefault="003D07AC" w:rsidP="0091550B">
            <w:pPr>
              <w:autoSpaceDE w:val="0"/>
              <w:autoSpaceDN w:val="0"/>
              <w:adjustRightInd w:val="0"/>
            </w:pPr>
          </w:p>
          <w:p w14:paraId="2BB60D3C" w14:textId="738E46BD" w:rsidR="00DC0F5C" w:rsidRDefault="00DC0F5C" w:rsidP="0091550B">
            <w:pPr>
              <w:autoSpaceDE w:val="0"/>
              <w:autoSpaceDN w:val="0"/>
              <w:adjustRightInd w:val="0"/>
            </w:pPr>
            <w:r>
              <w:t xml:space="preserve">Lumen Academy Ltd has an internal Whistleblowing procedure for employees, including temporary and contractors. </w:t>
            </w:r>
          </w:p>
          <w:p w14:paraId="1CBE436F" w14:textId="77777777" w:rsidR="00DC0F5C" w:rsidRDefault="00DC0F5C" w:rsidP="0091550B">
            <w:pPr>
              <w:autoSpaceDE w:val="0"/>
              <w:autoSpaceDN w:val="0"/>
              <w:adjustRightInd w:val="0"/>
            </w:pPr>
          </w:p>
          <w:p w14:paraId="59616E12" w14:textId="77777777" w:rsidR="00DC0F5C" w:rsidRDefault="00DC0F5C" w:rsidP="0091550B">
            <w:pPr>
              <w:autoSpaceDE w:val="0"/>
              <w:autoSpaceDN w:val="0"/>
              <w:adjustRightInd w:val="0"/>
            </w:pPr>
            <w:r>
              <w:t xml:space="preserve">The Secretary of State for Education is the prescribed person for matters relating to education for whistle-blowers in education who do not want to raise matters direct with their employer. </w:t>
            </w:r>
          </w:p>
          <w:p w14:paraId="6FFBC9D8" w14:textId="77777777" w:rsidR="00DC0F5C" w:rsidRDefault="00DC0F5C" w:rsidP="0091550B">
            <w:pPr>
              <w:autoSpaceDE w:val="0"/>
              <w:autoSpaceDN w:val="0"/>
              <w:adjustRightInd w:val="0"/>
            </w:pPr>
          </w:p>
          <w:p w14:paraId="792AE32A" w14:textId="200B817E" w:rsidR="00DC0F5C" w:rsidRDefault="00DC0F5C" w:rsidP="0091550B">
            <w:pPr>
              <w:autoSpaceDE w:val="0"/>
              <w:autoSpaceDN w:val="0"/>
              <w:adjustRightInd w:val="0"/>
            </w:pPr>
            <w:r>
              <w:t xml:space="preserve">Referrals can be made at: </w:t>
            </w:r>
            <w:hyperlink r:id="rId7" w:history="1">
              <w:r w:rsidRPr="0058743A">
                <w:rPr>
                  <w:rStyle w:val="Hyperlink"/>
                </w:rPr>
                <w:t>www.education.gov.uk/contactus</w:t>
              </w:r>
            </w:hyperlink>
            <w:r>
              <w:t xml:space="preserve"> </w:t>
            </w:r>
          </w:p>
          <w:p w14:paraId="306236A6" w14:textId="77777777" w:rsidR="00DC0F5C" w:rsidRDefault="00DC0F5C" w:rsidP="0091550B">
            <w:pPr>
              <w:autoSpaceDE w:val="0"/>
              <w:autoSpaceDN w:val="0"/>
              <w:adjustRightInd w:val="0"/>
            </w:pPr>
          </w:p>
          <w:p w14:paraId="6A0F3D7A" w14:textId="19E4AE81" w:rsidR="0091550B" w:rsidRDefault="001B25ED" w:rsidP="0091550B">
            <w:pPr>
              <w:autoSpaceDE w:val="0"/>
              <w:autoSpaceDN w:val="0"/>
              <w:adjustRightInd w:val="0"/>
            </w:pPr>
            <w:r>
              <w:t>Staff (including temporary and contractors)</w:t>
            </w:r>
            <w:r w:rsidR="00DC0F5C">
              <w:t xml:space="preserve"> may also be able to complain direct to the </w:t>
            </w:r>
            <w:r w:rsidR="00094653">
              <w:t xml:space="preserve">respective Council and Safeguarding lead </w:t>
            </w:r>
            <w:r w:rsidR="00DC0F5C">
              <w:t>depending on the substance of your complaint.</w:t>
            </w:r>
          </w:p>
          <w:p w14:paraId="2B9D01F2" w14:textId="11937A57" w:rsidR="003D07AC" w:rsidRDefault="003D07AC" w:rsidP="0091550B">
            <w:pPr>
              <w:autoSpaceDE w:val="0"/>
              <w:autoSpaceDN w:val="0"/>
              <w:adjustRightInd w:val="0"/>
            </w:pPr>
          </w:p>
        </w:tc>
      </w:tr>
    </w:tbl>
    <w:p w14:paraId="2B232396" w14:textId="77777777" w:rsidR="0091550B" w:rsidRDefault="0091550B" w:rsidP="0091550B">
      <w:pPr>
        <w:autoSpaceDE w:val="0"/>
        <w:autoSpaceDN w:val="0"/>
        <w:adjustRightInd w:val="0"/>
      </w:pPr>
    </w:p>
    <w:p w14:paraId="070F0C9C" w14:textId="08419FB6" w:rsidR="0091550B" w:rsidRDefault="0057058C" w:rsidP="0091550B">
      <w:pPr>
        <w:autoSpaceDE w:val="0"/>
        <w:autoSpaceDN w:val="0"/>
        <w:adjustRightInd w:val="0"/>
      </w:pPr>
      <w:r>
        <w:t xml:space="preserve">Arrangements for handling complaints from parents of children with SEN about the </w:t>
      </w:r>
      <w:r w:rsidR="00094653">
        <w:t>A</w:t>
      </w:r>
      <w:r>
        <w:t>cademy’s support are within the scope of this policy. Such complaints should first be made to the Special Educational Needs Co-ordinator (SENDCo) or Principal; they will then be referred to this Complaints Policy. Our SEN Policy includes information about the rights of parents of pupils with disabilities who believe that our academy has discriminated against their child.</w:t>
      </w:r>
    </w:p>
    <w:p w14:paraId="75E40C42" w14:textId="77777777" w:rsidR="00094653" w:rsidRDefault="00094653" w:rsidP="0091550B">
      <w:pPr>
        <w:autoSpaceDE w:val="0"/>
        <w:autoSpaceDN w:val="0"/>
        <w:adjustRightInd w:val="0"/>
      </w:pPr>
    </w:p>
    <w:p w14:paraId="09F1AAE3" w14:textId="77777777" w:rsidR="005601AD" w:rsidRDefault="005601AD" w:rsidP="0091550B">
      <w:pPr>
        <w:autoSpaceDE w:val="0"/>
        <w:autoSpaceDN w:val="0"/>
        <w:adjustRightInd w:val="0"/>
      </w:pPr>
    </w:p>
    <w:p w14:paraId="77609490" w14:textId="77777777" w:rsidR="005601AD" w:rsidRDefault="005601AD" w:rsidP="0091550B">
      <w:pPr>
        <w:autoSpaceDE w:val="0"/>
        <w:autoSpaceDN w:val="0"/>
        <w:adjustRightInd w:val="0"/>
      </w:pPr>
    </w:p>
    <w:p w14:paraId="11D9F528" w14:textId="4BCEEFAD" w:rsidR="0057058C" w:rsidRPr="005601AD" w:rsidRDefault="005601AD" w:rsidP="005601AD">
      <w:pPr>
        <w:autoSpaceDE w:val="0"/>
        <w:autoSpaceDN w:val="0"/>
        <w:adjustRightInd w:val="0"/>
        <w:jc w:val="center"/>
      </w:pPr>
      <w:r>
        <w:t>3</w:t>
      </w:r>
    </w:p>
    <w:p w14:paraId="6EF5D487" w14:textId="77777777" w:rsidR="0057058C" w:rsidRDefault="0057058C" w:rsidP="0091550B">
      <w:pPr>
        <w:autoSpaceDE w:val="0"/>
        <w:autoSpaceDN w:val="0"/>
        <w:adjustRightInd w:val="0"/>
        <w:rPr>
          <w:rFonts w:ascii="Arial Rounded MT Bold" w:hAnsi="Arial Rounded MT Bold"/>
          <w:color w:val="5F0C09"/>
          <w:sz w:val="28"/>
          <w:szCs w:val="28"/>
        </w:rPr>
      </w:pPr>
    </w:p>
    <w:p w14:paraId="0BF69451" w14:textId="77777777" w:rsidR="001B25ED" w:rsidRDefault="001B25ED" w:rsidP="0091550B">
      <w:pPr>
        <w:autoSpaceDE w:val="0"/>
        <w:autoSpaceDN w:val="0"/>
        <w:adjustRightInd w:val="0"/>
        <w:rPr>
          <w:rFonts w:ascii="Arial Rounded MT Bold" w:hAnsi="Arial Rounded MT Bold"/>
          <w:color w:val="5F0C09"/>
          <w:sz w:val="28"/>
          <w:szCs w:val="28"/>
        </w:rPr>
      </w:pPr>
    </w:p>
    <w:p w14:paraId="7F5E602A" w14:textId="67E72E4F" w:rsidR="0057058C" w:rsidRDefault="0057058C" w:rsidP="0091550B">
      <w:pPr>
        <w:autoSpaceDE w:val="0"/>
        <w:autoSpaceDN w:val="0"/>
        <w:adjustRightInd w:val="0"/>
        <w:rPr>
          <w:rFonts w:ascii="Arial Rounded MT Bold" w:hAnsi="Arial Rounded MT Bold"/>
          <w:color w:val="5F0C09"/>
          <w:sz w:val="28"/>
          <w:szCs w:val="28"/>
        </w:rPr>
      </w:pPr>
      <w:r w:rsidRPr="0057058C">
        <w:rPr>
          <w:rFonts w:ascii="Arial Rounded MT Bold" w:hAnsi="Arial Rounded MT Bold"/>
          <w:color w:val="5F0C09"/>
          <w:sz w:val="28"/>
          <w:szCs w:val="28"/>
        </w:rPr>
        <w:lastRenderedPageBreak/>
        <w:t xml:space="preserve">4. Principles for investigation </w:t>
      </w:r>
    </w:p>
    <w:p w14:paraId="7B58DB3D" w14:textId="77777777" w:rsidR="0057058C" w:rsidRPr="0057058C" w:rsidRDefault="0057058C" w:rsidP="0091550B">
      <w:pPr>
        <w:autoSpaceDE w:val="0"/>
        <w:autoSpaceDN w:val="0"/>
        <w:adjustRightInd w:val="0"/>
        <w:rPr>
          <w:rFonts w:ascii="Arial Rounded MT Bold" w:hAnsi="Arial Rounded MT Bold"/>
          <w:color w:val="5F0C09"/>
          <w:sz w:val="28"/>
          <w:szCs w:val="28"/>
        </w:rPr>
      </w:pPr>
    </w:p>
    <w:p w14:paraId="20EF4BE6" w14:textId="77777777" w:rsidR="0057058C" w:rsidRDefault="0057058C" w:rsidP="0091550B">
      <w:pPr>
        <w:autoSpaceDE w:val="0"/>
        <w:autoSpaceDN w:val="0"/>
        <w:adjustRightInd w:val="0"/>
      </w:pPr>
      <w:r>
        <w:t xml:space="preserve">When investigating a complaint, we will try to clarify: </w:t>
      </w:r>
    </w:p>
    <w:p w14:paraId="790F8CD7" w14:textId="77777777" w:rsidR="0057058C" w:rsidRDefault="0057058C" w:rsidP="0057058C">
      <w:pPr>
        <w:autoSpaceDE w:val="0"/>
        <w:autoSpaceDN w:val="0"/>
        <w:adjustRightInd w:val="0"/>
        <w:ind w:firstLine="720"/>
      </w:pPr>
      <w:r>
        <w:t xml:space="preserve">• What has happened </w:t>
      </w:r>
    </w:p>
    <w:p w14:paraId="2A2AE61C" w14:textId="77777777" w:rsidR="0057058C" w:rsidRDefault="0057058C" w:rsidP="0057058C">
      <w:pPr>
        <w:autoSpaceDE w:val="0"/>
        <w:autoSpaceDN w:val="0"/>
        <w:adjustRightInd w:val="0"/>
        <w:ind w:firstLine="720"/>
      </w:pPr>
      <w:r>
        <w:t xml:space="preserve">• Who was involved </w:t>
      </w:r>
    </w:p>
    <w:p w14:paraId="55DD00CB" w14:textId="77777777" w:rsidR="0057058C" w:rsidRDefault="0057058C" w:rsidP="0057058C">
      <w:pPr>
        <w:autoSpaceDE w:val="0"/>
        <w:autoSpaceDN w:val="0"/>
        <w:adjustRightInd w:val="0"/>
        <w:ind w:firstLine="720"/>
      </w:pPr>
      <w:r>
        <w:t xml:space="preserve">• What the complainant feels would put things right </w:t>
      </w:r>
    </w:p>
    <w:p w14:paraId="790BC3C2" w14:textId="77777777" w:rsidR="0057058C" w:rsidRDefault="0057058C" w:rsidP="0057058C">
      <w:pPr>
        <w:autoSpaceDE w:val="0"/>
        <w:autoSpaceDN w:val="0"/>
        <w:adjustRightInd w:val="0"/>
      </w:pPr>
    </w:p>
    <w:p w14:paraId="77225BB4" w14:textId="77777777" w:rsidR="00A143E9" w:rsidRDefault="0057058C" w:rsidP="0057058C">
      <w:pPr>
        <w:autoSpaceDE w:val="0"/>
        <w:autoSpaceDN w:val="0"/>
        <w:adjustRightInd w:val="0"/>
      </w:pPr>
      <w:r>
        <w:t xml:space="preserve">We also intend to address complaints as quickly as possible. To achieve this, realistic and reasonable time limits will be set for each action within each stage. Where further investigations are necessary, new time limits will be set, and the complainant will be sent details of the new deadline with an explanation for the delay. </w:t>
      </w:r>
    </w:p>
    <w:p w14:paraId="32015566" w14:textId="77777777" w:rsidR="00A143E9" w:rsidRDefault="00A143E9" w:rsidP="0057058C">
      <w:pPr>
        <w:autoSpaceDE w:val="0"/>
        <w:autoSpaceDN w:val="0"/>
        <w:adjustRightInd w:val="0"/>
      </w:pPr>
    </w:p>
    <w:p w14:paraId="4A429E11" w14:textId="161E1BD5" w:rsidR="0057058C" w:rsidRDefault="0057058C" w:rsidP="0057058C">
      <w:pPr>
        <w:autoSpaceDE w:val="0"/>
        <w:autoSpaceDN w:val="0"/>
        <w:adjustRightInd w:val="0"/>
      </w:pPr>
      <w:r>
        <w:t xml:space="preserve">The </w:t>
      </w:r>
      <w:r w:rsidR="00A143E9">
        <w:t xml:space="preserve">academy </w:t>
      </w:r>
      <w:r>
        <w:t xml:space="preserve">expects complaints </w:t>
      </w:r>
      <w:r w:rsidR="00094653">
        <w:t>to</w:t>
      </w:r>
      <w:r>
        <w:t xml:space="preserve"> be made as soon as possible after an incident </w:t>
      </w:r>
      <w:r w:rsidR="00094653">
        <w:t>occur</w:t>
      </w:r>
      <w:r>
        <w:t>s and no later than three months afterwards. We will consider exceptions to this time frame in circumstances where there were valid reasons for not making a complaint at that time</w:t>
      </w:r>
      <w:r w:rsidR="00094653">
        <w:t>,</w:t>
      </w:r>
      <w:r>
        <w:t xml:space="preserve"> and the complaint can still be investigated in a fair manner for all involved.</w:t>
      </w:r>
    </w:p>
    <w:p w14:paraId="1C11746F" w14:textId="77777777" w:rsidR="00A143E9" w:rsidRDefault="00A143E9" w:rsidP="0057058C">
      <w:pPr>
        <w:autoSpaceDE w:val="0"/>
        <w:autoSpaceDN w:val="0"/>
        <w:adjustRightInd w:val="0"/>
      </w:pPr>
    </w:p>
    <w:p w14:paraId="3A82E4F0" w14:textId="60D27BEA" w:rsidR="00A143E9" w:rsidRPr="00A143E9" w:rsidRDefault="00A143E9" w:rsidP="0057058C">
      <w:pPr>
        <w:autoSpaceDE w:val="0"/>
        <w:autoSpaceDN w:val="0"/>
        <w:adjustRightInd w:val="0"/>
        <w:rPr>
          <w:rFonts w:ascii="Arial Rounded MT Bold" w:hAnsi="Arial Rounded MT Bold"/>
          <w:color w:val="5F0C09"/>
          <w:sz w:val="28"/>
          <w:szCs w:val="28"/>
        </w:rPr>
      </w:pPr>
      <w:r w:rsidRPr="00A143E9">
        <w:rPr>
          <w:rFonts w:ascii="Arial Rounded MT Bold" w:hAnsi="Arial Rounded MT Bold"/>
          <w:color w:val="5F0C09"/>
          <w:sz w:val="28"/>
          <w:szCs w:val="28"/>
        </w:rPr>
        <w:t>5</w:t>
      </w:r>
      <w:r>
        <w:rPr>
          <w:rFonts w:ascii="Arial Rounded MT Bold" w:hAnsi="Arial Rounded MT Bold"/>
          <w:color w:val="5F0C09"/>
          <w:sz w:val="28"/>
          <w:szCs w:val="28"/>
        </w:rPr>
        <w:t>.</w:t>
      </w:r>
      <w:r w:rsidRPr="00A143E9">
        <w:rPr>
          <w:rFonts w:ascii="Arial Rounded MT Bold" w:hAnsi="Arial Rounded MT Bold"/>
          <w:color w:val="5F0C09"/>
          <w:sz w:val="28"/>
          <w:szCs w:val="28"/>
        </w:rPr>
        <w:t xml:space="preserve"> Stages of complaint Stage </w:t>
      </w:r>
    </w:p>
    <w:p w14:paraId="6B615E45" w14:textId="77777777" w:rsidR="00A143E9" w:rsidRDefault="00A143E9" w:rsidP="0057058C">
      <w:pPr>
        <w:autoSpaceDE w:val="0"/>
        <w:autoSpaceDN w:val="0"/>
        <w:adjustRightInd w:val="0"/>
      </w:pPr>
    </w:p>
    <w:p w14:paraId="481AE33A" w14:textId="77777777" w:rsidR="00A143E9" w:rsidRDefault="00A143E9" w:rsidP="0057058C">
      <w:pPr>
        <w:autoSpaceDE w:val="0"/>
        <w:autoSpaceDN w:val="0"/>
        <w:adjustRightInd w:val="0"/>
      </w:pPr>
      <w:r>
        <w:t xml:space="preserve">1: An informal discussion </w:t>
      </w:r>
    </w:p>
    <w:p w14:paraId="78D8D1D0" w14:textId="77777777" w:rsidR="00A143E9" w:rsidRDefault="00A143E9" w:rsidP="0057058C">
      <w:pPr>
        <w:autoSpaceDE w:val="0"/>
        <w:autoSpaceDN w:val="0"/>
        <w:adjustRightInd w:val="0"/>
      </w:pPr>
    </w:p>
    <w:p w14:paraId="23D0E0E8" w14:textId="70B59360" w:rsidR="00A143E9" w:rsidRDefault="00A143E9" w:rsidP="0057058C">
      <w:pPr>
        <w:autoSpaceDE w:val="0"/>
        <w:autoSpaceDN w:val="0"/>
        <w:adjustRightInd w:val="0"/>
      </w:pPr>
      <w:r>
        <w:t xml:space="preserve">The academy will take informal concerns seriously and make every effort to resolve the matter quickly. It may be the case that the provision or clarification of information will resolve the issue. The complainant should raise the complaint as soon as possible with the relevant member of staff or the </w:t>
      </w:r>
      <w:r w:rsidR="00094653">
        <w:t>principal</w:t>
      </w:r>
      <w:r>
        <w:t xml:space="preserve">, either in person or by letter, telephone or email. If the complainant is unclear </w:t>
      </w:r>
      <w:r w:rsidR="00094653">
        <w:t xml:space="preserve">about </w:t>
      </w:r>
      <w:r>
        <w:t xml:space="preserve">who to contact or how to contact them, they should contact the </w:t>
      </w:r>
      <w:r w:rsidR="00201544">
        <w:t>academy</w:t>
      </w:r>
      <w:r>
        <w:t xml:space="preserve"> office. </w:t>
      </w:r>
    </w:p>
    <w:p w14:paraId="423B174C" w14:textId="77777777" w:rsidR="00201544" w:rsidRDefault="00201544" w:rsidP="0057058C">
      <w:pPr>
        <w:autoSpaceDE w:val="0"/>
        <w:autoSpaceDN w:val="0"/>
        <w:adjustRightInd w:val="0"/>
      </w:pPr>
    </w:p>
    <w:p w14:paraId="56B3FE5F" w14:textId="77777777" w:rsidR="00201544" w:rsidRDefault="00A143E9" w:rsidP="0057058C">
      <w:pPr>
        <w:autoSpaceDE w:val="0"/>
        <w:autoSpaceDN w:val="0"/>
        <w:adjustRightInd w:val="0"/>
      </w:pPr>
      <w:r>
        <w:t xml:space="preserve">The </w:t>
      </w:r>
      <w:r w:rsidR="00201544">
        <w:t>academy</w:t>
      </w:r>
      <w:r>
        <w:t xml:space="preserve"> will acknowledge informal complaints within five school days, and investigate and provide a response, either verbally or written, within ten school days. </w:t>
      </w:r>
    </w:p>
    <w:p w14:paraId="705E6241" w14:textId="77777777" w:rsidR="00201544" w:rsidRDefault="00201544" w:rsidP="0057058C">
      <w:pPr>
        <w:autoSpaceDE w:val="0"/>
        <w:autoSpaceDN w:val="0"/>
        <w:adjustRightInd w:val="0"/>
      </w:pPr>
    </w:p>
    <w:p w14:paraId="564E3CFD" w14:textId="77777777" w:rsidR="00201544" w:rsidRDefault="00A143E9" w:rsidP="0057058C">
      <w:pPr>
        <w:autoSpaceDE w:val="0"/>
        <w:autoSpaceDN w:val="0"/>
        <w:adjustRightInd w:val="0"/>
      </w:pPr>
      <w:r>
        <w:t xml:space="preserve">If, after due consideration, the complaint is not resolved informally, it could be escalated to a formal complaint – stage 2 if the complainant wishes to progress this further. </w:t>
      </w:r>
    </w:p>
    <w:p w14:paraId="509E7AE7" w14:textId="77777777" w:rsidR="00201544" w:rsidRDefault="00201544" w:rsidP="0057058C">
      <w:pPr>
        <w:autoSpaceDE w:val="0"/>
        <w:autoSpaceDN w:val="0"/>
        <w:adjustRightInd w:val="0"/>
      </w:pPr>
    </w:p>
    <w:p w14:paraId="707A241B" w14:textId="1CA8EF1E" w:rsidR="00201544" w:rsidRDefault="00A143E9" w:rsidP="0057058C">
      <w:pPr>
        <w:autoSpaceDE w:val="0"/>
        <w:autoSpaceDN w:val="0"/>
        <w:adjustRightInd w:val="0"/>
      </w:pPr>
      <w:r>
        <w:t xml:space="preserve">Stage 2: Complaint heard by the </w:t>
      </w:r>
      <w:r w:rsidR="00094653">
        <w:t>principal</w:t>
      </w:r>
      <w:r w:rsidR="00201544">
        <w:t xml:space="preserve"> </w:t>
      </w:r>
    </w:p>
    <w:p w14:paraId="506CC5AB" w14:textId="77777777" w:rsidR="00201544" w:rsidRDefault="00201544" w:rsidP="0057058C">
      <w:pPr>
        <w:autoSpaceDE w:val="0"/>
        <w:autoSpaceDN w:val="0"/>
        <w:adjustRightInd w:val="0"/>
      </w:pPr>
    </w:p>
    <w:p w14:paraId="608132EF" w14:textId="74E8F19E" w:rsidR="00201544" w:rsidRDefault="00A143E9" w:rsidP="0057058C">
      <w:pPr>
        <w:autoSpaceDE w:val="0"/>
        <w:autoSpaceDN w:val="0"/>
        <w:adjustRightInd w:val="0"/>
      </w:pPr>
      <w:r>
        <w:t xml:space="preserve">If the complainant would like us to investigate their concerns further, our </w:t>
      </w:r>
      <w:r w:rsidR="005601AD">
        <w:t>C</w:t>
      </w:r>
      <w:r>
        <w:t xml:space="preserve">omplaint </w:t>
      </w:r>
      <w:r w:rsidR="005601AD">
        <w:t>F</w:t>
      </w:r>
      <w:r>
        <w:t xml:space="preserve">orm can be </w:t>
      </w:r>
      <w:r w:rsidR="00094653">
        <w:rPr>
          <w:kern w:val="0"/>
          <w14:ligatures w14:val="none"/>
        </w:rPr>
        <w:t>obtained from the reception, completed, and handed to the academy’s receptionist.</w:t>
      </w:r>
      <w:r>
        <w:t xml:space="preserve"> </w:t>
      </w:r>
    </w:p>
    <w:p w14:paraId="2C335ADE" w14:textId="77777777" w:rsidR="00201544" w:rsidRDefault="00201544" w:rsidP="0057058C">
      <w:pPr>
        <w:autoSpaceDE w:val="0"/>
        <w:autoSpaceDN w:val="0"/>
        <w:adjustRightInd w:val="0"/>
      </w:pPr>
    </w:p>
    <w:p w14:paraId="54331728" w14:textId="77777777" w:rsidR="00201544" w:rsidRDefault="00A143E9" w:rsidP="0057058C">
      <w:pPr>
        <w:autoSpaceDE w:val="0"/>
        <w:autoSpaceDN w:val="0"/>
        <w:adjustRightInd w:val="0"/>
      </w:pPr>
      <w:r>
        <w:t>This letter should provide details such as relevant dates, times and the names of witnesses of events, alongside copies of any relevant documents. The complainant</w:t>
      </w:r>
      <w:r w:rsidR="00201544">
        <w:t xml:space="preserve"> </w:t>
      </w:r>
      <w:r>
        <w:t xml:space="preserve">should also state what they feel would resolve the complaint. </w:t>
      </w:r>
    </w:p>
    <w:p w14:paraId="3B7A4568" w14:textId="77777777" w:rsidR="00201544" w:rsidRDefault="00201544" w:rsidP="0057058C">
      <w:pPr>
        <w:autoSpaceDE w:val="0"/>
        <w:autoSpaceDN w:val="0"/>
        <w:adjustRightInd w:val="0"/>
      </w:pPr>
    </w:p>
    <w:p w14:paraId="32D9A6AB" w14:textId="62DBBE25" w:rsidR="00606022" w:rsidRDefault="00606022" w:rsidP="00606022">
      <w:pPr>
        <w:autoSpaceDE w:val="0"/>
        <w:autoSpaceDN w:val="0"/>
        <w:adjustRightInd w:val="0"/>
        <w:jc w:val="center"/>
      </w:pPr>
      <w:r>
        <w:t>4</w:t>
      </w:r>
    </w:p>
    <w:p w14:paraId="76C7ACA3" w14:textId="4AA8A504" w:rsidR="00201544" w:rsidRDefault="00A143E9" w:rsidP="0057058C">
      <w:pPr>
        <w:autoSpaceDE w:val="0"/>
        <w:autoSpaceDN w:val="0"/>
        <w:adjustRightInd w:val="0"/>
      </w:pPr>
      <w:r>
        <w:lastRenderedPageBreak/>
        <w:t xml:space="preserve">The </w:t>
      </w:r>
      <w:r w:rsidR="00094653">
        <w:t>A</w:t>
      </w:r>
      <w:r w:rsidR="00201544">
        <w:t xml:space="preserve">cademy </w:t>
      </w:r>
      <w:r>
        <w:t xml:space="preserve">will acknowledge the complaint </w:t>
      </w:r>
      <w:proofErr w:type="spellStart"/>
      <w:r>
        <w:t>form</w:t>
      </w:r>
      <w:proofErr w:type="spellEnd"/>
      <w:r>
        <w:t xml:space="preserve"> within five school days. The </w:t>
      </w:r>
      <w:proofErr w:type="gramStart"/>
      <w:r w:rsidR="00606022">
        <w:t>P</w:t>
      </w:r>
      <w:r w:rsidR="00201544">
        <w:t>rincipal</w:t>
      </w:r>
      <w:proofErr w:type="gramEnd"/>
      <w:r w:rsidR="00201544">
        <w:t xml:space="preserve"> </w:t>
      </w:r>
      <w:r>
        <w:t xml:space="preserve">(or other person either appointed by the </w:t>
      </w:r>
      <w:proofErr w:type="gramStart"/>
      <w:r w:rsidR="00094653">
        <w:t>Principal</w:t>
      </w:r>
      <w:proofErr w:type="gramEnd"/>
      <w:r w:rsidR="00201544">
        <w:t xml:space="preserve"> </w:t>
      </w:r>
      <w:r>
        <w:t xml:space="preserve">for this purpose, or in line with </w:t>
      </w:r>
      <w:r w:rsidR="00094653">
        <w:t xml:space="preserve">the </w:t>
      </w:r>
      <w:r>
        <w:t xml:space="preserve">below) will then </w:t>
      </w:r>
      <w:proofErr w:type="gramStart"/>
      <w:r>
        <w:t>conduct an investigation</w:t>
      </w:r>
      <w:proofErr w:type="gramEnd"/>
      <w:r>
        <w:t xml:space="preserve">, speak to the necessary individuals, </w:t>
      </w:r>
      <w:r w:rsidR="00094653">
        <w:t xml:space="preserve">and </w:t>
      </w:r>
      <w:r>
        <w:t xml:space="preserve">take statements from those involved. This could take up to ten school days. Written records of meetings, telephone calls and other documentation will be kept. </w:t>
      </w:r>
    </w:p>
    <w:p w14:paraId="0826AE4B" w14:textId="77777777" w:rsidR="00201544" w:rsidRDefault="00201544" w:rsidP="0057058C">
      <w:pPr>
        <w:autoSpaceDE w:val="0"/>
        <w:autoSpaceDN w:val="0"/>
        <w:adjustRightInd w:val="0"/>
      </w:pPr>
    </w:p>
    <w:p w14:paraId="400B4FC1" w14:textId="59125079" w:rsidR="00201544" w:rsidRDefault="00A143E9" w:rsidP="0057058C">
      <w:pPr>
        <w:autoSpaceDE w:val="0"/>
        <w:autoSpaceDN w:val="0"/>
        <w:adjustRightInd w:val="0"/>
      </w:pPr>
      <w:r>
        <w:t xml:space="preserve">Once the facts have been established, the </w:t>
      </w:r>
      <w:r w:rsidR="00094653">
        <w:t>principal</w:t>
      </w:r>
      <w:r>
        <w:t xml:space="preserve"> or persons stated above will arrange for the complainant to receive a letter that explains the outcome of the investigation. The letter</w:t>
      </w:r>
      <w:r w:rsidR="00F22FE0">
        <w:t xml:space="preserve"> or an email</w:t>
      </w:r>
      <w:r>
        <w:t xml:space="preserve"> will be sent within twenty school days from the date the </w:t>
      </w:r>
      <w:r w:rsidR="00094653">
        <w:t>Academy</w:t>
      </w:r>
      <w:r>
        <w:t xml:space="preserve"> received the </w:t>
      </w:r>
      <w:r w:rsidR="00094653">
        <w:t>complaint form</w:t>
      </w:r>
      <w:r>
        <w:t xml:space="preserve">. </w:t>
      </w:r>
    </w:p>
    <w:p w14:paraId="3E68AA7B" w14:textId="77777777" w:rsidR="00201544" w:rsidRDefault="00201544" w:rsidP="0057058C">
      <w:pPr>
        <w:autoSpaceDE w:val="0"/>
        <w:autoSpaceDN w:val="0"/>
        <w:adjustRightInd w:val="0"/>
      </w:pPr>
    </w:p>
    <w:p w14:paraId="32820F05" w14:textId="77777777" w:rsidR="00201544" w:rsidRDefault="00A143E9" w:rsidP="0057058C">
      <w:pPr>
        <w:autoSpaceDE w:val="0"/>
        <w:autoSpaceDN w:val="0"/>
        <w:adjustRightInd w:val="0"/>
      </w:pPr>
      <w:r>
        <w:t xml:space="preserve">If the complainant is not satisfied with the response and wishes to proceed, they should refer to Stage 3. </w:t>
      </w:r>
    </w:p>
    <w:p w14:paraId="529B7397" w14:textId="77777777" w:rsidR="00201544" w:rsidRDefault="00201544" w:rsidP="0057058C">
      <w:pPr>
        <w:autoSpaceDE w:val="0"/>
        <w:autoSpaceDN w:val="0"/>
        <w:adjustRightInd w:val="0"/>
      </w:pPr>
    </w:p>
    <w:p w14:paraId="4AD19C3A" w14:textId="61F77E9E" w:rsidR="00A143E9" w:rsidRDefault="00A143E9" w:rsidP="0057058C">
      <w:pPr>
        <w:autoSpaceDE w:val="0"/>
        <w:autoSpaceDN w:val="0"/>
        <w:adjustRightInd w:val="0"/>
      </w:pPr>
      <w:r>
        <w:t xml:space="preserve">Where the complaint is against the </w:t>
      </w:r>
      <w:r w:rsidR="00606022">
        <w:t>P</w:t>
      </w:r>
      <w:r w:rsidR="00201544">
        <w:t xml:space="preserve">rincipal, </w:t>
      </w:r>
      <w:r>
        <w:t xml:space="preserve">Stage 2 will be conducted by the </w:t>
      </w:r>
      <w:r w:rsidR="00D7203D">
        <w:t>Independent Review Panel</w:t>
      </w:r>
      <w:r w:rsidR="00201544">
        <w:t>.</w:t>
      </w:r>
    </w:p>
    <w:p w14:paraId="59AB0626" w14:textId="77777777" w:rsidR="00660938" w:rsidRDefault="00660938" w:rsidP="0057058C">
      <w:pPr>
        <w:autoSpaceDE w:val="0"/>
        <w:autoSpaceDN w:val="0"/>
        <w:adjustRightInd w:val="0"/>
      </w:pPr>
    </w:p>
    <w:p w14:paraId="72D1473A" w14:textId="77777777" w:rsidR="00660938" w:rsidRDefault="00660938" w:rsidP="0057058C">
      <w:pPr>
        <w:autoSpaceDE w:val="0"/>
        <w:autoSpaceDN w:val="0"/>
        <w:adjustRightInd w:val="0"/>
      </w:pPr>
      <w:r>
        <w:t xml:space="preserve">Stage 3: Independent Review Panel </w:t>
      </w:r>
    </w:p>
    <w:p w14:paraId="4717C7EC" w14:textId="77777777" w:rsidR="00660938" w:rsidRDefault="00660938" w:rsidP="0057058C">
      <w:pPr>
        <w:autoSpaceDE w:val="0"/>
        <w:autoSpaceDN w:val="0"/>
        <w:adjustRightInd w:val="0"/>
      </w:pPr>
    </w:p>
    <w:p w14:paraId="2AF30E90" w14:textId="77777777" w:rsidR="00CE3A23" w:rsidRDefault="00660938" w:rsidP="0057058C">
      <w:pPr>
        <w:autoSpaceDE w:val="0"/>
        <w:autoSpaceDN w:val="0"/>
        <w:adjustRightInd w:val="0"/>
      </w:pPr>
      <w:r>
        <w:t xml:space="preserve">Complaints will be escalated to an </w:t>
      </w:r>
      <w:r w:rsidR="00CE3A23">
        <w:t>Advisory Board</w:t>
      </w:r>
      <w:r>
        <w:t xml:space="preserve"> if the complainant is not satisfied with the response to the complaint at Stage 2. The </w:t>
      </w:r>
      <w:r w:rsidR="00CE3A23">
        <w:t xml:space="preserve">advisory board </w:t>
      </w:r>
      <w:r>
        <w:t xml:space="preserve">member </w:t>
      </w:r>
      <w:r w:rsidR="00CE3A23">
        <w:t>is an</w:t>
      </w:r>
      <w:r>
        <w:t xml:space="preserve"> independent </w:t>
      </w:r>
      <w:r w:rsidR="00CE3A23">
        <w:t xml:space="preserve">member and is not involved in the </w:t>
      </w:r>
      <w:r>
        <w:t xml:space="preserve">management and running of the </w:t>
      </w:r>
      <w:r w:rsidR="00CE3A23">
        <w:t>academy</w:t>
      </w:r>
      <w:r>
        <w:t xml:space="preserve">. The aim of the </w:t>
      </w:r>
      <w:r w:rsidR="00CE3A23">
        <w:t>advisory board</w:t>
      </w:r>
      <w:r>
        <w:t xml:space="preserve"> is to resolve the complaint and achieve reconciliation between the </w:t>
      </w:r>
      <w:r w:rsidR="00CE3A23">
        <w:t>academy</w:t>
      </w:r>
      <w:r>
        <w:t xml:space="preserve"> and the complainant. </w:t>
      </w:r>
    </w:p>
    <w:p w14:paraId="2E31880F" w14:textId="77777777" w:rsidR="00CE3A23" w:rsidRDefault="00CE3A23" w:rsidP="0057058C">
      <w:pPr>
        <w:autoSpaceDE w:val="0"/>
        <w:autoSpaceDN w:val="0"/>
        <w:adjustRightInd w:val="0"/>
      </w:pPr>
    </w:p>
    <w:p w14:paraId="43EE48AE" w14:textId="0C6044EF" w:rsidR="00CE3A23" w:rsidRDefault="00660938" w:rsidP="0057058C">
      <w:pPr>
        <w:autoSpaceDE w:val="0"/>
        <w:autoSpaceDN w:val="0"/>
        <w:adjustRightInd w:val="0"/>
      </w:pPr>
      <w:r>
        <w:t>If you wish to request a</w:t>
      </w:r>
      <w:r w:rsidR="00CE3A23">
        <w:t>n advisory board</w:t>
      </w:r>
      <w:r>
        <w:t xml:space="preserve"> hearing, please write to the </w:t>
      </w:r>
      <w:proofErr w:type="gramStart"/>
      <w:r w:rsidR="00606022">
        <w:t>P</w:t>
      </w:r>
      <w:r w:rsidR="00CE3A23">
        <w:t>rincipal</w:t>
      </w:r>
      <w:proofErr w:type="gramEnd"/>
      <w:r w:rsidR="00CE3A23">
        <w:t xml:space="preserve"> </w:t>
      </w:r>
      <w:r>
        <w:t xml:space="preserve">explaining why you are unhappy. The letter should be sent within five school days of receiving the outcome letter from Stage 2. If the letter is received outside the five school days, the complaint will be </w:t>
      </w:r>
      <w:proofErr w:type="gramStart"/>
      <w:r>
        <w:t>referred back</w:t>
      </w:r>
      <w:proofErr w:type="gramEnd"/>
      <w:r>
        <w:t xml:space="preserve"> to Stage 1 of this process. </w:t>
      </w:r>
    </w:p>
    <w:p w14:paraId="3962DC9A" w14:textId="77777777" w:rsidR="00CE3A23" w:rsidRDefault="00CE3A23" w:rsidP="0057058C">
      <w:pPr>
        <w:autoSpaceDE w:val="0"/>
        <w:autoSpaceDN w:val="0"/>
        <w:adjustRightInd w:val="0"/>
      </w:pPr>
    </w:p>
    <w:p w14:paraId="14794A6E" w14:textId="25498508" w:rsidR="00CE3A23" w:rsidRDefault="00660938" w:rsidP="0057058C">
      <w:pPr>
        <w:autoSpaceDE w:val="0"/>
        <w:autoSpaceDN w:val="0"/>
        <w:adjustRightInd w:val="0"/>
      </w:pPr>
      <w:r>
        <w:t xml:space="preserve">The </w:t>
      </w:r>
      <w:r w:rsidR="00094653">
        <w:t>principal</w:t>
      </w:r>
      <w:r>
        <w:t xml:space="preserve"> will set up a hearing within 10 school days of receiving the letter and inform the complainant of this in writing. All parties will be given five school days’ notice of a hearing. The </w:t>
      </w:r>
      <w:r w:rsidR="00CE3A23">
        <w:t>advisory board</w:t>
      </w:r>
      <w:r>
        <w:t xml:space="preserve"> reserves the right to convene at their convenience rather than that of the complainant. </w:t>
      </w:r>
    </w:p>
    <w:p w14:paraId="2029D4DE" w14:textId="77777777" w:rsidR="00CE3A23" w:rsidRDefault="00CE3A23" w:rsidP="0057058C">
      <w:pPr>
        <w:autoSpaceDE w:val="0"/>
        <w:autoSpaceDN w:val="0"/>
        <w:adjustRightInd w:val="0"/>
      </w:pPr>
    </w:p>
    <w:p w14:paraId="21CD4E60" w14:textId="62461C17" w:rsidR="00CE3A23" w:rsidRDefault="00660938" w:rsidP="0057058C">
      <w:pPr>
        <w:autoSpaceDE w:val="0"/>
        <w:autoSpaceDN w:val="0"/>
        <w:adjustRightInd w:val="0"/>
      </w:pPr>
      <w:r>
        <w:t xml:space="preserve">At the review panel meeting, the complainant and representatives from the </w:t>
      </w:r>
      <w:r w:rsidR="00CE3A23">
        <w:t>academy</w:t>
      </w:r>
      <w:r>
        <w:t xml:space="preserve">, as appropriate, will be present. Each will have an opportunity to set out written or oral submissions prior to the meeting. The complainant must be allowed to attend the </w:t>
      </w:r>
      <w:r w:rsidR="00CE3A23">
        <w:t xml:space="preserve">advisory board </w:t>
      </w:r>
      <w:r>
        <w:t xml:space="preserve">panel hearing and be accompanied if they wish. The </w:t>
      </w:r>
      <w:r w:rsidR="00606022">
        <w:t>A</w:t>
      </w:r>
      <w:r w:rsidR="00CE3A23">
        <w:t xml:space="preserve">dvisory </w:t>
      </w:r>
      <w:r w:rsidR="00606022">
        <w:t>B</w:t>
      </w:r>
      <w:r w:rsidR="00CE3A23">
        <w:t>oard</w:t>
      </w:r>
      <w:r>
        <w:t xml:space="preserve"> will have access to the existing record of the complaint’s progress</w:t>
      </w:r>
      <w:r w:rsidR="00CE3A23">
        <w:t xml:space="preserve">. </w:t>
      </w:r>
    </w:p>
    <w:p w14:paraId="4AA10BFA" w14:textId="77777777" w:rsidR="00CE3A23" w:rsidRDefault="00CE3A23" w:rsidP="0057058C">
      <w:pPr>
        <w:autoSpaceDE w:val="0"/>
        <w:autoSpaceDN w:val="0"/>
        <w:adjustRightInd w:val="0"/>
      </w:pPr>
    </w:p>
    <w:p w14:paraId="57D073CE" w14:textId="77777777" w:rsidR="00CE3A23" w:rsidRDefault="00660938" w:rsidP="0057058C">
      <w:pPr>
        <w:autoSpaceDE w:val="0"/>
        <w:autoSpaceDN w:val="0"/>
        <w:adjustRightInd w:val="0"/>
      </w:pPr>
      <w:r>
        <w:t xml:space="preserve">At the meeting, </w:t>
      </w:r>
      <w:proofErr w:type="gramStart"/>
      <w:r>
        <w:t>each individual</w:t>
      </w:r>
      <w:proofErr w:type="gramEnd"/>
      <w:r>
        <w:t xml:space="preserve"> will have the opportunity to give statements and present their evidence, and witnesses will be called, as appropriate, to present their evidence. The </w:t>
      </w:r>
      <w:r w:rsidR="00CE3A23">
        <w:t>advisory board</w:t>
      </w:r>
      <w:r>
        <w:t xml:space="preserve">, the complainant and the </w:t>
      </w:r>
      <w:r w:rsidR="00CE3A23">
        <w:t xml:space="preserve">academy </w:t>
      </w:r>
      <w:r>
        <w:t xml:space="preserve">representative(s) will be given the chance to ask and reply to questions. </w:t>
      </w:r>
    </w:p>
    <w:p w14:paraId="1C9939A2" w14:textId="77777777" w:rsidR="00CE3A23" w:rsidRDefault="00CE3A23" w:rsidP="0057058C">
      <w:pPr>
        <w:autoSpaceDE w:val="0"/>
        <w:autoSpaceDN w:val="0"/>
        <w:adjustRightInd w:val="0"/>
      </w:pPr>
    </w:p>
    <w:p w14:paraId="2DE2A69A" w14:textId="6B1E2408" w:rsidR="00606022" w:rsidRDefault="00606022" w:rsidP="00606022">
      <w:pPr>
        <w:autoSpaceDE w:val="0"/>
        <w:autoSpaceDN w:val="0"/>
        <w:adjustRightInd w:val="0"/>
        <w:jc w:val="center"/>
      </w:pPr>
      <w:r>
        <w:t>5</w:t>
      </w:r>
    </w:p>
    <w:p w14:paraId="58956574" w14:textId="6B5FDCCF" w:rsidR="00660938" w:rsidRDefault="00660938" w:rsidP="0057058C">
      <w:pPr>
        <w:autoSpaceDE w:val="0"/>
        <w:autoSpaceDN w:val="0"/>
        <w:adjustRightInd w:val="0"/>
      </w:pPr>
      <w:r>
        <w:lastRenderedPageBreak/>
        <w:t xml:space="preserve">Once the complainant and </w:t>
      </w:r>
      <w:r w:rsidR="00CE3A23">
        <w:t>academy</w:t>
      </w:r>
      <w:r>
        <w:t xml:space="preserve"> representative(s) have presented their cases, they will be asked to </w:t>
      </w:r>
      <w:proofErr w:type="gramStart"/>
      <w:r>
        <w:t>leave</w:t>
      </w:r>
      <w:proofErr w:type="gramEnd"/>
      <w:r>
        <w:t xml:space="preserve"> and evidence will then be considered. The </w:t>
      </w:r>
      <w:r w:rsidR="00606022">
        <w:t>A</w:t>
      </w:r>
      <w:r w:rsidR="00CE3A23">
        <w:t xml:space="preserve">dvisory </w:t>
      </w:r>
      <w:r w:rsidR="00606022">
        <w:t>B</w:t>
      </w:r>
      <w:r w:rsidR="00CE3A23">
        <w:t>oard</w:t>
      </w:r>
      <w:r>
        <w:t xml:space="preserve"> must then put together its findings and recommendations from the case. The </w:t>
      </w:r>
      <w:r w:rsidR="00606022">
        <w:t>A</w:t>
      </w:r>
      <w:r w:rsidR="00CE3A23">
        <w:t xml:space="preserve">dvisory </w:t>
      </w:r>
      <w:r w:rsidR="00606022">
        <w:t>B</w:t>
      </w:r>
      <w:r w:rsidR="00CE3A23">
        <w:t>oard</w:t>
      </w:r>
      <w:r>
        <w:t xml:space="preserve"> will also provide a copy of the findings and recommendations to the complainant and, where relevant, the individual who is the subject of the complaint, and make a copy available for inspection by the </w:t>
      </w:r>
      <w:r w:rsidR="00CE3A23">
        <w:t>Director</w:t>
      </w:r>
      <w:r>
        <w:t xml:space="preserve">. The </w:t>
      </w:r>
      <w:r w:rsidR="00CE3A23">
        <w:t>academy</w:t>
      </w:r>
      <w:r>
        <w:t xml:space="preserve"> will inform those involved of the decision in writing within 15 school days.</w:t>
      </w:r>
      <w:r w:rsidR="00054A97">
        <w:t xml:space="preserve"> The decision of the </w:t>
      </w:r>
      <w:r w:rsidR="00606022">
        <w:t>A</w:t>
      </w:r>
      <w:r w:rsidR="00054A97">
        <w:t xml:space="preserve">dvisory </w:t>
      </w:r>
      <w:r w:rsidR="00606022">
        <w:t>B</w:t>
      </w:r>
      <w:r w:rsidR="00054A97">
        <w:t>oard will be final.</w:t>
      </w:r>
    </w:p>
    <w:p w14:paraId="3F9003DC" w14:textId="77777777" w:rsidR="00A143E9" w:rsidRDefault="00A143E9" w:rsidP="0057058C">
      <w:pPr>
        <w:autoSpaceDE w:val="0"/>
        <w:autoSpaceDN w:val="0"/>
        <w:adjustRightInd w:val="0"/>
      </w:pPr>
    </w:p>
    <w:p w14:paraId="6B534D97" w14:textId="49B1EB34" w:rsidR="00EE1D67" w:rsidRDefault="00054A97" w:rsidP="0057058C">
      <w:pPr>
        <w:autoSpaceDE w:val="0"/>
        <w:autoSpaceDN w:val="0"/>
        <w:adjustRightInd w:val="0"/>
      </w:pPr>
      <w:r w:rsidRPr="00054A97">
        <w:rPr>
          <w:rFonts w:ascii="Arial Rounded MT Bold" w:hAnsi="Arial Rounded MT Bold"/>
          <w:color w:val="5F0C09"/>
          <w:sz w:val="28"/>
          <w:szCs w:val="28"/>
        </w:rPr>
        <w:t xml:space="preserve">6. </w:t>
      </w:r>
      <w:r w:rsidR="00EE1D67" w:rsidRPr="00EE1D67">
        <w:rPr>
          <w:rFonts w:ascii="Arial Rounded MT Bold" w:hAnsi="Arial Rounded MT Bold"/>
          <w:color w:val="5F0C09"/>
          <w:sz w:val="28"/>
          <w:szCs w:val="28"/>
        </w:rPr>
        <w:t xml:space="preserve">Referring complaints on completion of the </w:t>
      </w:r>
      <w:r w:rsidR="00094653">
        <w:rPr>
          <w:rFonts w:ascii="Arial Rounded MT Bold" w:hAnsi="Arial Rounded MT Bold"/>
          <w:color w:val="5F0C09"/>
          <w:sz w:val="28"/>
          <w:szCs w:val="28"/>
        </w:rPr>
        <w:t>A</w:t>
      </w:r>
      <w:r w:rsidR="00EE1D67">
        <w:rPr>
          <w:rFonts w:ascii="Arial Rounded MT Bold" w:hAnsi="Arial Rounded MT Bold"/>
          <w:color w:val="5F0C09"/>
          <w:sz w:val="28"/>
          <w:szCs w:val="28"/>
        </w:rPr>
        <w:t>cademy’s</w:t>
      </w:r>
      <w:r w:rsidR="00EE1D67" w:rsidRPr="00EE1D67">
        <w:rPr>
          <w:rFonts w:ascii="Arial Rounded MT Bold" w:hAnsi="Arial Rounded MT Bold"/>
          <w:color w:val="5F0C09"/>
          <w:sz w:val="28"/>
          <w:szCs w:val="28"/>
        </w:rPr>
        <w:t xml:space="preserve"> procedure</w:t>
      </w:r>
      <w:r w:rsidR="00EE1D67">
        <w:t xml:space="preserve"> </w:t>
      </w:r>
    </w:p>
    <w:p w14:paraId="78AB3D3E" w14:textId="77777777" w:rsidR="00EE1D67" w:rsidRDefault="00EE1D67" w:rsidP="0057058C">
      <w:pPr>
        <w:autoSpaceDE w:val="0"/>
        <w:autoSpaceDN w:val="0"/>
        <w:adjustRightInd w:val="0"/>
      </w:pPr>
    </w:p>
    <w:p w14:paraId="1DC7ED07" w14:textId="77777777" w:rsidR="00EE1D67" w:rsidRDefault="00EE1D67" w:rsidP="0057058C">
      <w:pPr>
        <w:autoSpaceDE w:val="0"/>
        <w:autoSpaceDN w:val="0"/>
        <w:adjustRightInd w:val="0"/>
      </w:pPr>
      <w:r>
        <w:t xml:space="preserve">If the complainant is unsatisfied with the outcome of the academy’s complaints procedure, they can refer their complaint to the ESFA. </w:t>
      </w:r>
    </w:p>
    <w:p w14:paraId="4859082B" w14:textId="77777777" w:rsidR="00EE1D67" w:rsidRDefault="00EE1D67" w:rsidP="0057058C">
      <w:pPr>
        <w:autoSpaceDE w:val="0"/>
        <w:autoSpaceDN w:val="0"/>
        <w:adjustRightInd w:val="0"/>
      </w:pPr>
    </w:p>
    <w:p w14:paraId="01E9BA03" w14:textId="57A6D3E1" w:rsidR="00EE1D67" w:rsidRDefault="00EE1D67" w:rsidP="0057058C">
      <w:pPr>
        <w:autoSpaceDE w:val="0"/>
        <w:autoSpaceDN w:val="0"/>
        <w:adjustRightInd w:val="0"/>
      </w:pPr>
      <w:r>
        <w:t>The ESFA will check whether the complaint has been dealt with properly by the academy. The ESFA will not overturn a</w:t>
      </w:r>
      <w:r w:rsidR="00606022">
        <w:t>n</w:t>
      </w:r>
      <w:r>
        <w:t xml:space="preserve"> academy’s decision about a complaint. </w:t>
      </w:r>
    </w:p>
    <w:p w14:paraId="36EF6986" w14:textId="77777777" w:rsidR="00EE1D67" w:rsidRDefault="00EE1D67" w:rsidP="0057058C">
      <w:pPr>
        <w:autoSpaceDE w:val="0"/>
        <w:autoSpaceDN w:val="0"/>
        <w:adjustRightInd w:val="0"/>
      </w:pPr>
      <w:r>
        <w:t xml:space="preserve">However, it will </w:t>
      </w:r>
      <w:proofErr w:type="gramStart"/>
      <w:r>
        <w:t>look into</w:t>
      </w:r>
      <w:proofErr w:type="gramEnd"/>
      <w:r>
        <w:t xml:space="preserve">: </w:t>
      </w:r>
    </w:p>
    <w:p w14:paraId="14EBE743" w14:textId="77777777" w:rsidR="00EE1D67" w:rsidRDefault="00EE1D67" w:rsidP="0057058C">
      <w:pPr>
        <w:autoSpaceDE w:val="0"/>
        <w:autoSpaceDN w:val="0"/>
        <w:adjustRightInd w:val="0"/>
      </w:pPr>
    </w:p>
    <w:p w14:paraId="42FD3849" w14:textId="60FAD2DE" w:rsidR="00EE1D67" w:rsidRDefault="00EE1D67" w:rsidP="00EE1D67">
      <w:pPr>
        <w:autoSpaceDE w:val="0"/>
        <w:autoSpaceDN w:val="0"/>
        <w:adjustRightInd w:val="0"/>
        <w:ind w:left="720"/>
      </w:pPr>
      <w:r>
        <w:t xml:space="preserve">• Whether there was undue delay, or Lumen Academy did not comply with its own complaint’s procedure </w:t>
      </w:r>
    </w:p>
    <w:p w14:paraId="6C310BD3" w14:textId="117886E9" w:rsidR="00EE1D67" w:rsidRDefault="00EE1D67" w:rsidP="00EE1D67">
      <w:pPr>
        <w:autoSpaceDE w:val="0"/>
        <w:autoSpaceDN w:val="0"/>
        <w:adjustRightInd w:val="0"/>
        <w:ind w:left="720"/>
      </w:pPr>
      <w:r>
        <w:t xml:space="preserve">• Whether Lumen Academy was in breach of its funding agreement with the Secretary of State. </w:t>
      </w:r>
    </w:p>
    <w:p w14:paraId="7484F514" w14:textId="77777777" w:rsidR="00EE1D67" w:rsidRDefault="00EE1D67" w:rsidP="00EE1D67">
      <w:pPr>
        <w:autoSpaceDE w:val="0"/>
        <w:autoSpaceDN w:val="0"/>
        <w:adjustRightInd w:val="0"/>
        <w:ind w:firstLine="720"/>
      </w:pPr>
      <w:r>
        <w:t>• Whether Lumen Academy has failed to comply with any other legal obligation.</w:t>
      </w:r>
    </w:p>
    <w:p w14:paraId="4D4D6C08" w14:textId="77777777" w:rsidR="00EE1D67" w:rsidRDefault="00EE1D67" w:rsidP="00EE1D67">
      <w:pPr>
        <w:autoSpaceDE w:val="0"/>
        <w:autoSpaceDN w:val="0"/>
        <w:adjustRightInd w:val="0"/>
      </w:pPr>
    </w:p>
    <w:p w14:paraId="593EF5E1" w14:textId="39792BCC" w:rsidR="00EE1D67" w:rsidRPr="00EE1D67" w:rsidRDefault="00EE1D67" w:rsidP="00EE1D67">
      <w:pPr>
        <w:autoSpaceDE w:val="0"/>
        <w:autoSpaceDN w:val="0"/>
        <w:adjustRightInd w:val="0"/>
      </w:pPr>
      <w:r>
        <w:t>If they did not deal with the complaint properly, it will be asked to re-investigate the complaint. If the academy’s complaints procedure is found to not meet regulations, Lumen Academy will be asked to correct its procedure accordingly.</w:t>
      </w:r>
      <w:r w:rsidRPr="00054A97">
        <w:rPr>
          <w:rFonts w:ascii="Arial Rounded MT Bold" w:hAnsi="Arial Rounded MT Bold"/>
          <w:color w:val="5F0C09"/>
          <w:sz w:val="28"/>
          <w:szCs w:val="28"/>
        </w:rPr>
        <w:t xml:space="preserve"> </w:t>
      </w:r>
    </w:p>
    <w:p w14:paraId="3D72D9FA" w14:textId="77777777" w:rsidR="00EE1D67" w:rsidRDefault="00EE1D67" w:rsidP="0057058C">
      <w:pPr>
        <w:autoSpaceDE w:val="0"/>
        <w:autoSpaceDN w:val="0"/>
        <w:adjustRightInd w:val="0"/>
        <w:rPr>
          <w:rFonts w:ascii="Arial Rounded MT Bold" w:hAnsi="Arial Rounded MT Bold"/>
          <w:color w:val="5F0C09"/>
          <w:sz w:val="28"/>
          <w:szCs w:val="28"/>
        </w:rPr>
      </w:pPr>
    </w:p>
    <w:p w14:paraId="7B07AB78" w14:textId="3913C4B1" w:rsidR="00054A97" w:rsidRDefault="00EE1D67" w:rsidP="0057058C">
      <w:pPr>
        <w:autoSpaceDE w:val="0"/>
        <w:autoSpaceDN w:val="0"/>
        <w:adjustRightInd w:val="0"/>
      </w:pPr>
      <w:r>
        <w:rPr>
          <w:rFonts w:ascii="Arial Rounded MT Bold" w:hAnsi="Arial Rounded MT Bold"/>
          <w:color w:val="5F0C09"/>
          <w:sz w:val="28"/>
          <w:szCs w:val="28"/>
        </w:rPr>
        <w:t xml:space="preserve">7a. </w:t>
      </w:r>
      <w:r w:rsidR="00054A97" w:rsidRPr="00054A97">
        <w:rPr>
          <w:rFonts w:ascii="Arial Rounded MT Bold" w:hAnsi="Arial Rounded MT Bold"/>
          <w:color w:val="5F0C09"/>
          <w:sz w:val="28"/>
          <w:szCs w:val="28"/>
        </w:rPr>
        <w:t>Unreasonable complainants</w:t>
      </w:r>
      <w:r w:rsidR="00054A97">
        <w:t xml:space="preserve"> </w:t>
      </w:r>
    </w:p>
    <w:p w14:paraId="677F8402" w14:textId="77777777" w:rsidR="00054A97" w:rsidRDefault="00054A97" w:rsidP="0057058C">
      <w:pPr>
        <w:autoSpaceDE w:val="0"/>
        <w:autoSpaceDN w:val="0"/>
        <w:adjustRightInd w:val="0"/>
      </w:pPr>
    </w:p>
    <w:p w14:paraId="718E3039" w14:textId="0D173B48" w:rsidR="00FF134C" w:rsidRDefault="00054A97" w:rsidP="0057058C">
      <w:pPr>
        <w:autoSpaceDE w:val="0"/>
        <w:autoSpaceDN w:val="0"/>
        <w:adjustRightInd w:val="0"/>
      </w:pPr>
      <w:r>
        <w:t xml:space="preserve">Lumen Academy Ltd is committed to dealing with all complaints fairly and impartially. We do not normally limit the contact complainants have with the </w:t>
      </w:r>
      <w:proofErr w:type="gramStart"/>
      <w:r w:rsidR="00094653">
        <w:t>A</w:t>
      </w:r>
      <w:r w:rsidR="00FF134C">
        <w:t>cademy</w:t>
      </w:r>
      <w:r>
        <w:t>,</w:t>
      </w:r>
      <w:proofErr w:type="gramEnd"/>
      <w:r>
        <w:t xml:space="preserve"> however, we do not expect our staff to tolerate unacceptable behaviour and will take action to protect staff from that behaviour, including that which is abusive, offensive or threatening. </w:t>
      </w:r>
      <w:r w:rsidR="00FF134C">
        <w:t>Lumen Academy Ltd</w:t>
      </w:r>
      <w:r>
        <w:t xml:space="preserve"> defines unreasonable behaviour as that which hinders our consideration of complaints because of the frequency or nature of the complainant’s contact with the </w:t>
      </w:r>
      <w:r w:rsidR="00FF134C">
        <w:t>academy</w:t>
      </w:r>
      <w:r>
        <w:t xml:space="preserve">, such as, if the complainant: </w:t>
      </w:r>
    </w:p>
    <w:p w14:paraId="15F195A3" w14:textId="77777777" w:rsidR="00FF134C" w:rsidRDefault="00054A97" w:rsidP="00FF134C">
      <w:pPr>
        <w:autoSpaceDE w:val="0"/>
        <w:autoSpaceDN w:val="0"/>
        <w:adjustRightInd w:val="0"/>
        <w:ind w:left="720"/>
      </w:pPr>
      <w:r>
        <w:t xml:space="preserve">• refuses to articulate their complaint or specify the grounds of a complaint or the outcomes sought by raising the complaint, despite offers of assistance </w:t>
      </w:r>
    </w:p>
    <w:p w14:paraId="3C26E88F" w14:textId="77777777" w:rsidR="00FF134C" w:rsidRDefault="00054A97" w:rsidP="00FF134C">
      <w:pPr>
        <w:autoSpaceDE w:val="0"/>
        <w:autoSpaceDN w:val="0"/>
        <w:adjustRightInd w:val="0"/>
        <w:ind w:firstLine="720"/>
      </w:pPr>
      <w:r>
        <w:t xml:space="preserve">• refuses to co-operate with the complaint’s investigation process </w:t>
      </w:r>
    </w:p>
    <w:p w14:paraId="17259F44" w14:textId="77777777" w:rsidR="00FF134C" w:rsidRDefault="00054A97" w:rsidP="00FF134C">
      <w:pPr>
        <w:autoSpaceDE w:val="0"/>
        <w:autoSpaceDN w:val="0"/>
        <w:adjustRightInd w:val="0"/>
        <w:ind w:left="720"/>
      </w:pPr>
      <w:r>
        <w:t xml:space="preserve">• refuses to accept that certain issues are not within the scope of the complaint’s procedure </w:t>
      </w:r>
    </w:p>
    <w:p w14:paraId="6FA4794A" w14:textId="77777777" w:rsidR="00FF134C" w:rsidRDefault="00054A97" w:rsidP="00FF134C">
      <w:pPr>
        <w:autoSpaceDE w:val="0"/>
        <w:autoSpaceDN w:val="0"/>
        <w:adjustRightInd w:val="0"/>
        <w:ind w:left="720"/>
      </w:pPr>
      <w:r>
        <w:t xml:space="preserve">• insists on the complaint being dealt with in ways which are incompatible with the complaint’s procedure or with good practice </w:t>
      </w:r>
    </w:p>
    <w:p w14:paraId="7070F397" w14:textId="77777777" w:rsidR="00606022" w:rsidRDefault="00606022" w:rsidP="00FF134C">
      <w:pPr>
        <w:autoSpaceDE w:val="0"/>
        <w:autoSpaceDN w:val="0"/>
        <w:adjustRightInd w:val="0"/>
        <w:ind w:left="720"/>
      </w:pPr>
    </w:p>
    <w:p w14:paraId="3695604F" w14:textId="1B9C7EC8" w:rsidR="00606022" w:rsidRDefault="00606022" w:rsidP="00606022">
      <w:pPr>
        <w:autoSpaceDE w:val="0"/>
        <w:autoSpaceDN w:val="0"/>
        <w:adjustRightInd w:val="0"/>
        <w:ind w:left="720"/>
        <w:jc w:val="center"/>
      </w:pPr>
      <w:r>
        <w:t>6</w:t>
      </w:r>
    </w:p>
    <w:p w14:paraId="4E9E08B2" w14:textId="1FC0649D" w:rsidR="00606022" w:rsidRDefault="00054A97" w:rsidP="00606022">
      <w:pPr>
        <w:autoSpaceDE w:val="0"/>
        <w:autoSpaceDN w:val="0"/>
        <w:adjustRightInd w:val="0"/>
        <w:ind w:left="720"/>
      </w:pPr>
      <w:r>
        <w:lastRenderedPageBreak/>
        <w:t xml:space="preserve">• introduces trivial or irrelevant information which they expect to be </w:t>
      </w:r>
      <w:proofErr w:type="gramStart"/>
      <w:r>
        <w:t>taken into account</w:t>
      </w:r>
      <w:proofErr w:type="gramEnd"/>
      <w:r>
        <w:t xml:space="preserve"> and commented on </w:t>
      </w:r>
    </w:p>
    <w:p w14:paraId="2EEEBBD3" w14:textId="77777777" w:rsidR="00FF134C" w:rsidRDefault="00054A97" w:rsidP="00FF134C">
      <w:pPr>
        <w:autoSpaceDE w:val="0"/>
        <w:autoSpaceDN w:val="0"/>
        <w:adjustRightInd w:val="0"/>
        <w:ind w:left="720"/>
      </w:pPr>
      <w:r>
        <w:t>• raises large numbers of detailed but unimportant questions, and insists</w:t>
      </w:r>
      <w:r w:rsidR="00FF134C">
        <w:t xml:space="preserve"> </w:t>
      </w:r>
      <w:r>
        <w:t xml:space="preserve">they are fully answered, often immediately and to their own timescales </w:t>
      </w:r>
    </w:p>
    <w:p w14:paraId="2FA04097" w14:textId="77777777" w:rsidR="00FF134C" w:rsidRDefault="00054A97" w:rsidP="00FF134C">
      <w:pPr>
        <w:autoSpaceDE w:val="0"/>
        <w:autoSpaceDN w:val="0"/>
        <w:adjustRightInd w:val="0"/>
        <w:ind w:left="720"/>
      </w:pPr>
      <w:r>
        <w:t xml:space="preserve">• makes unjustified complaints about staff who are trying to deal with the issues, and seeks to have them replaced </w:t>
      </w:r>
    </w:p>
    <w:p w14:paraId="13C85C5E" w14:textId="77777777" w:rsidR="00FF134C" w:rsidRDefault="00054A97" w:rsidP="00FF134C">
      <w:pPr>
        <w:autoSpaceDE w:val="0"/>
        <w:autoSpaceDN w:val="0"/>
        <w:adjustRightInd w:val="0"/>
        <w:ind w:firstLine="720"/>
      </w:pPr>
      <w:r>
        <w:t>• changes the basis of the complaint as the investigation proceeds</w:t>
      </w:r>
      <w:r w:rsidR="00FF134C">
        <w:t xml:space="preserve"> </w:t>
      </w:r>
    </w:p>
    <w:p w14:paraId="6F023DFE" w14:textId="77777777" w:rsidR="00FF134C" w:rsidRDefault="00FF134C" w:rsidP="00FF134C">
      <w:pPr>
        <w:autoSpaceDE w:val="0"/>
        <w:autoSpaceDN w:val="0"/>
        <w:adjustRightInd w:val="0"/>
        <w:ind w:left="720"/>
      </w:pPr>
      <w:r>
        <w:t xml:space="preserve">• repeatedly makes the same complaint (despite previous investigations or responses concluding that the complaint is groundless or has been addressed) </w:t>
      </w:r>
    </w:p>
    <w:p w14:paraId="217E2100" w14:textId="77777777" w:rsidR="00FF134C" w:rsidRDefault="00FF134C" w:rsidP="00FF134C">
      <w:pPr>
        <w:autoSpaceDE w:val="0"/>
        <w:autoSpaceDN w:val="0"/>
        <w:adjustRightInd w:val="0"/>
        <w:ind w:left="720"/>
      </w:pPr>
      <w:r>
        <w:t xml:space="preserve">• refuses to accept the findings of the investigation into that complaint where the academy’s complaint procedure has been fully and properly implemented and completed including referral to the Department for Education </w:t>
      </w:r>
    </w:p>
    <w:p w14:paraId="5B796111" w14:textId="77777777" w:rsidR="00FF134C" w:rsidRDefault="00FF134C" w:rsidP="00FF134C">
      <w:pPr>
        <w:autoSpaceDE w:val="0"/>
        <w:autoSpaceDN w:val="0"/>
        <w:adjustRightInd w:val="0"/>
        <w:ind w:firstLine="720"/>
      </w:pPr>
      <w:r>
        <w:t xml:space="preserve">• seeks an unrealistic outcome </w:t>
      </w:r>
    </w:p>
    <w:p w14:paraId="22FA5AD5" w14:textId="77777777" w:rsidR="00FF134C" w:rsidRDefault="00FF134C" w:rsidP="00FF134C">
      <w:pPr>
        <w:autoSpaceDE w:val="0"/>
        <w:autoSpaceDN w:val="0"/>
        <w:adjustRightInd w:val="0"/>
        <w:ind w:left="720"/>
      </w:pPr>
      <w:r>
        <w:t xml:space="preserve">• makes excessive demands on academy time by frequent, lengthy and complicated contact with staff regarding the complaint in person, in writing, by email and by telephone while the complaint is being dealt with </w:t>
      </w:r>
    </w:p>
    <w:p w14:paraId="0EE7648C" w14:textId="77777777" w:rsidR="00FF134C" w:rsidRDefault="00FF134C" w:rsidP="00FF134C">
      <w:pPr>
        <w:autoSpaceDE w:val="0"/>
        <w:autoSpaceDN w:val="0"/>
        <w:adjustRightInd w:val="0"/>
        <w:ind w:firstLine="720"/>
      </w:pPr>
      <w:r>
        <w:t xml:space="preserve">• uses threats to intimidate </w:t>
      </w:r>
    </w:p>
    <w:p w14:paraId="1BE1E0F3" w14:textId="77777777" w:rsidR="00FF134C" w:rsidRDefault="00FF134C" w:rsidP="00FF134C">
      <w:pPr>
        <w:autoSpaceDE w:val="0"/>
        <w:autoSpaceDN w:val="0"/>
        <w:adjustRightInd w:val="0"/>
        <w:ind w:firstLine="720"/>
      </w:pPr>
      <w:r>
        <w:t xml:space="preserve">• uses abusive, offensive or discriminatory language or violence </w:t>
      </w:r>
    </w:p>
    <w:p w14:paraId="48463589" w14:textId="77777777" w:rsidR="00FF134C" w:rsidRDefault="00FF134C" w:rsidP="00FF134C">
      <w:pPr>
        <w:autoSpaceDE w:val="0"/>
        <w:autoSpaceDN w:val="0"/>
        <w:adjustRightInd w:val="0"/>
        <w:ind w:firstLine="720"/>
      </w:pPr>
      <w:r>
        <w:t xml:space="preserve">• knowingly provides falsified information </w:t>
      </w:r>
    </w:p>
    <w:p w14:paraId="0AA02433" w14:textId="77777777" w:rsidR="00FF134C" w:rsidRDefault="00FF134C" w:rsidP="00FF134C">
      <w:pPr>
        <w:autoSpaceDE w:val="0"/>
        <w:autoSpaceDN w:val="0"/>
        <w:adjustRightInd w:val="0"/>
        <w:ind w:firstLine="720"/>
      </w:pPr>
      <w:r>
        <w:t xml:space="preserve">• publishes unacceptable information on social media or other public forums. </w:t>
      </w:r>
    </w:p>
    <w:p w14:paraId="6616056B" w14:textId="77777777" w:rsidR="00FF134C" w:rsidRDefault="00FF134C" w:rsidP="00FF134C">
      <w:pPr>
        <w:autoSpaceDE w:val="0"/>
        <w:autoSpaceDN w:val="0"/>
        <w:adjustRightInd w:val="0"/>
      </w:pPr>
    </w:p>
    <w:p w14:paraId="52A173C6" w14:textId="77777777" w:rsidR="00FF134C" w:rsidRDefault="00FF134C" w:rsidP="00FF134C">
      <w:pPr>
        <w:autoSpaceDE w:val="0"/>
        <w:autoSpaceDN w:val="0"/>
        <w:adjustRightInd w:val="0"/>
      </w:pPr>
      <w:r>
        <w:t xml:space="preserve">Complainants should try to limit their communication with the academy, while the complaint is being progressed. It is not helpful if repeated correspondence is sent (either by letter, phone, email or text), as it could delay the outcome being reached. </w:t>
      </w:r>
    </w:p>
    <w:p w14:paraId="3D2F71FA" w14:textId="1A0E2535" w:rsidR="00FF134C" w:rsidRDefault="00FF134C" w:rsidP="00FF134C">
      <w:pPr>
        <w:autoSpaceDE w:val="0"/>
        <w:autoSpaceDN w:val="0"/>
        <w:adjustRightInd w:val="0"/>
      </w:pPr>
      <w:r>
        <w:t xml:space="preserve">Whenever possible, the </w:t>
      </w:r>
      <w:r w:rsidR="00094653">
        <w:t>principal</w:t>
      </w:r>
      <w:r>
        <w:t xml:space="preserve"> will discuss any concerns with the complainant informally before applying an ‘unreasonable’ marking. </w:t>
      </w:r>
    </w:p>
    <w:p w14:paraId="530E38AC" w14:textId="77777777" w:rsidR="00FF134C" w:rsidRDefault="00FF134C" w:rsidP="00FF134C">
      <w:pPr>
        <w:autoSpaceDE w:val="0"/>
        <w:autoSpaceDN w:val="0"/>
        <w:adjustRightInd w:val="0"/>
      </w:pPr>
    </w:p>
    <w:p w14:paraId="32ECC3C1" w14:textId="6FDEECD7" w:rsidR="00FF134C" w:rsidRDefault="00FF134C" w:rsidP="00FF134C">
      <w:pPr>
        <w:autoSpaceDE w:val="0"/>
        <w:autoSpaceDN w:val="0"/>
        <w:adjustRightInd w:val="0"/>
      </w:pPr>
      <w:r>
        <w:t xml:space="preserve">If the behaviour continues, the </w:t>
      </w:r>
      <w:r w:rsidR="00094653">
        <w:t>principal</w:t>
      </w:r>
      <w:r>
        <w:t xml:space="preserve"> will write to the complainant explaining that their behaviour is unreasonable and ask them to change it. For complainants who excessively contact Lumen Academy Ltd</w:t>
      </w:r>
      <w:r w:rsidR="00094653">
        <w:t>,</w:t>
      </w:r>
      <w:r>
        <w:t xml:space="preserve"> causing a significant level of disruption, we may specify methods of communication and limit the number of contacts in a communication plan. </w:t>
      </w:r>
    </w:p>
    <w:p w14:paraId="6E58F243" w14:textId="77777777" w:rsidR="00FF134C" w:rsidRDefault="00FF134C" w:rsidP="00FF134C">
      <w:pPr>
        <w:autoSpaceDE w:val="0"/>
        <w:autoSpaceDN w:val="0"/>
        <w:adjustRightInd w:val="0"/>
      </w:pPr>
    </w:p>
    <w:p w14:paraId="367CB1D6" w14:textId="77777777" w:rsidR="00EE1D67" w:rsidRDefault="00FF134C" w:rsidP="00FF134C">
      <w:pPr>
        <w:autoSpaceDE w:val="0"/>
        <w:autoSpaceDN w:val="0"/>
        <w:adjustRightInd w:val="0"/>
      </w:pPr>
      <w:r>
        <w:t xml:space="preserve">In response to any serious incident of aggression or violence, we will immediately inform the police and communicate our actions in writing. This may include barring an individual from </w:t>
      </w:r>
      <w:r w:rsidR="00EE1D67">
        <w:t>Lumen Academy</w:t>
      </w:r>
      <w:r>
        <w:t>.</w:t>
      </w:r>
    </w:p>
    <w:p w14:paraId="06EE0BB7" w14:textId="77777777" w:rsidR="00EE1D67" w:rsidRDefault="00EE1D67" w:rsidP="00FF134C">
      <w:pPr>
        <w:autoSpaceDE w:val="0"/>
        <w:autoSpaceDN w:val="0"/>
        <w:adjustRightInd w:val="0"/>
      </w:pPr>
    </w:p>
    <w:p w14:paraId="479B4469" w14:textId="1C023679" w:rsidR="00EE1D67" w:rsidRDefault="00FF134C" w:rsidP="00FF134C">
      <w:pPr>
        <w:autoSpaceDE w:val="0"/>
        <w:autoSpaceDN w:val="0"/>
        <w:adjustRightInd w:val="0"/>
      </w:pPr>
      <w:r>
        <w:t xml:space="preserve">Where a complainant tries to re-open the issue with the </w:t>
      </w:r>
      <w:r w:rsidR="00EE1D67">
        <w:t>academy</w:t>
      </w:r>
      <w:r>
        <w:t xml:space="preserve"> after the complaint’s procedure has been fully exhausted and the </w:t>
      </w:r>
      <w:r w:rsidR="00EE1D67">
        <w:t>academy</w:t>
      </w:r>
      <w:r>
        <w:t xml:space="preserve"> has done everything it reasonably can in response to the complaint, the </w:t>
      </w:r>
      <w:r w:rsidR="00CA1643">
        <w:t>a</w:t>
      </w:r>
      <w:r w:rsidR="00EE1D67">
        <w:t xml:space="preserve">dvisory </w:t>
      </w:r>
      <w:r w:rsidR="00CA1643">
        <w:t>B</w:t>
      </w:r>
      <w:r w:rsidR="00EE1D67">
        <w:t>oard</w:t>
      </w:r>
      <w:r>
        <w:t xml:space="preserve"> will inform the complainant that the matter is closed. </w:t>
      </w:r>
    </w:p>
    <w:p w14:paraId="4A3949EC" w14:textId="77777777" w:rsidR="00EE1D67" w:rsidRDefault="00EE1D67" w:rsidP="00FF134C">
      <w:pPr>
        <w:autoSpaceDE w:val="0"/>
        <w:autoSpaceDN w:val="0"/>
        <w:adjustRightInd w:val="0"/>
      </w:pPr>
    </w:p>
    <w:p w14:paraId="5C04F715" w14:textId="77777777" w:rsidR="00EE1D67" w:rsidRDefault="00FF134C" w:rsidP="00FF134C">
      <w:pPr>
        <w:autoSpaceDE w:val="0"/>
        <w:autoSpaceDN w:val="0"/>
        <w:adjustRightInd w:val="0"/>
      </w:pPr>
      <w:r>
        <w:t xml:space="preserve">If the complainant subsequently contacts the </w:t>
      </w:r>
      <w:r w:rsidR="00EE1D67">
        <w:t>academy</w:t>
      </w:r>
      <w:r>
        <w:t xml:space="preserve"> again about the same issue, the </w:t>
      </w:r>
      <w:r w:rsidR="00EE1D67">
        <w:t>academy</w:t>
      </w:r>
      <w:r>
        <w:t xml:space="preserve"> can choose not to respond. The normal circumstance in which we will not respond is if: </w:t>
      </w:r>
    </w:p>
    <w:p w14:paraId="1036D6DB" w14:textId="77777777" w:rsidR="00CA1643" w:rsidRDefault="00CA1643" w:rsidP="00FF134C">
      <w:pPr>
        <w:autoSpaceDE w:val="0"/>
        <w:autoSpaceDN w:val="0"/>
        <w:adjustRightInd w:val="0"/>
      </w:pPr>
    </w:p>
    <w:p w14:paraId="1EA65354" w14:textId="6DD79195" w:rsidR="00CA1643" w:rsidRDefault="00CA1643" w:rsidP="00CA1643">
      <w:pPr>
        <w:autoSpaceDE w:val="0"/>
        <w:autoSpaceDN w:val="0"/>
        <w:adjustRightInd w:val="0"/>
        <w:jc w:val="center"/>
      </w:pPr>
      <w:r>
        <w:t>7</w:t>
      </w:r>
    </w:p>
    <w:p w14:paraId="0AA34ACC" w14:textId="77777777" w:rsidR="00EE1D67" w:rsidRDefault="00FF134C" w:rsidP="00EE1D67">
      <w:pPr>
        <w:autoSpaceDE w:val="0"/>
        <w:autoSpaceDN w:val="0"/>
        <w:adjustRightInd w:val="0"/>
        <w:ind w:left="720"/>
      </w:pPr>
      <w:r>
        <w:lastRenderedPageBreak/>
        <w:t xml:space="preserve">• The </w:t>
      </w:r>
      <w:r w:rsidR="00EE1D67">
        <w:t xml:space="preserve">academy </w:t>
      </w:r>
      <w:r>
        <w:t xml:space="preserve">has taken every reasonable step to address the complainant’s needs, and </w:t>
      </w:r>
    </w:p>
    <w:p w14:paraId="1ED9B6A3" w14:textId="77777777" w:rsidR="00EE1D67" w:rsidRDefault="00FF134C" w:rsidP="00EE1D67">
      <w:pPr>
        <w:autoSpaceDE w:val="0"/>
        <w:autoSpaceDN w:val="0"/>
        <w:adjustRightInd w:val="0"/>
        <w:ind w:left="720"/>
      </w:pPr>
      <w:r>
        <w:t xml:space="preserve">• The complainant has been given a clear statement of the </w:t>
      </w:r>
      <w:r w:rsidR="00EE1D67">
        <w:t>academy</w:t>
      </w:r>
      <w:r>
        <w:t>’s position and their options</w:t>
      </w:r>
      <w:r w:rsidR="00EE1D67">
        <w:t xml:space="preserve"> (if any), and </w:t>
      </w:r>
    </w:p>
    <w:p w14:paraId="18E7CD0E" w14:textId="77777777" w:rsidR="00EE1D67" w:rsidRDefault="00EE1D67" w:rsidP="00EE1D67">
      <w:pPr>
        <w:autoSpaceDE w:val="0"/>
        <w:autoSpaceDN w:val="0"/>
        <w:adjustRightInd w:val="0"/>
        <w:ind w:left="720"/>
      </w:pPr>
      <w:r>
        <w:t xml:space="preserve">• The complainant is contacting the academy repeatedly but making substantially the same points each time. </w:t>
      </w:r>
    </w:p>
    <w:p w14:paraId="47AFF9A1" w14:textId="77777777" w:rsidR="00EE1D67" w:rsidRDefault="00EE1D67" w:rsidP="00EE1D67">
      <w:pPr>
        <w:autoSpaceDE w:val="0"/>
        <w:autoSpaceDN w:val="0"/>
        <w:adjustRightInd w:val="0"/>
      </w:pPr>
    </w:p>
    <w:p w14:paraId="6D5C3570" w14:textId="77777777" w:rsidR="00EE1D67" w:rsidRDefault="00EE1D67" w:rsidP="00EE1D67">
      <w:pPr>
        <w:autoSpaceDE w:val="0"/>
        <w:autoSpaceDN w:val="0"/>
        <w:adjustRightInd w:val="0"/>
      </w:pPr>
      <w:r>
        <w:t xml:space="preserve">However, this list is not intended to be exhaustive. </w:t>
      </w:r>
    </w:p>
    <w:p w14:paraId="5B096F3A" w14:textId="77777777" w:rsidR="00EE1D67" w:rsidRDefault="00EE1D67" w:rsidP="00EE1D67">
      <w:pPr>
        <w:autoSpaceDE w:val="0"/>
        <w:autoSpaceDN w:val="0"/>
        <w:adjustRightInd w:val="0"/>
      </w:pPr>
    </w:p>
    <w:p w14:paraId="27869E9B" w14:textId="77777777" w:rsidR="00EE1D67" w:rsidRDefault="00EE1D67" w:rsidP="00EE1D67">
      <w:pPr>
        <w:autoSpaceDE w:val="0"/>
        <w:autoSpaceDN w:val="0"/>
        <w:adjustRightInd w:val="0"/>
      </w:pPr>
      <w:r>
        <w:t xml:space="preserve">The academy will be most likely to choose not to respond if: </w:t>
      </w:r>
    </w:p>
    <w:p w14:paraId="4598DA3A" w14:textId="77777777" w:rsidR="00EE1D67" w:rsidRDefault="00EE1D67" w:rsidP="00EE1D67">
      <w:pPr>
        <w:autoSpaceDE w:val="0"/>
        <w:autoSpaceDN w:val="0"/>
        <w:adjustRightInd w:val="0"/>
        <w:ind w:left="720"/>
      </w:pPr>
      <w:r>
        <w:t xml:space="preserve">• We have reason to believe the individual is contacting the academy with the intention of causing disruption or inconvenience, and/or </w:t>
      </w:r>
    </w:p>
    <w:p w14:paraId="4A067636" w14:textId="77777777" w:rsidR="00EE1D67" w:rsidRDefault="00EE1D67" w:rsidP="00EE1D67">
      <w:pPr>
        <w:autoSpaceDE w:val="0"/>
        <w:autoSpaceDN w:val="0"/>
        <w:adjustRightInd w:val="0"/>
        <w:ind w:left="720"/>
      </w:pPr>
      <w:r>
        <w:t xml:space="preserve">• The individual’s letters/emails/telephone calls are often or always abusive or aggressive, and/or </w:t>
      </w:r>
    </w:p>
    <w:p w14:paraId="50C368BE" w14:textId="77777777" w:rsidR="00EE1D67" w:rsidRDefault="00EE1D67" w:rsidP="00EE1D67">
      <w:pPr>
        <w:autoSpaceDE w:val="0"/>
        <w:autoSpaceDN w:val="0"/>
        <w:adjustRightInd w:val="0"/>
        <w:ind w:left="720"/>
      </w:pPr>
      <w:r>
        <w:t>• The individual makes insulting personal comments about, or threats towards, academy staff.</w:t>
      </w:r>
    </w:p>
    <w:p w14:paraId="62D327F6" w14:textId="77777777" w:rsidR="00EE1D67" w:rsidRDefault="00EE1D67" w:rsidP="00EE1D67">
      <w:pPr>
        <w:autoSpaceDE w:val="0"/>
        <w:autoSpaceDN w:val="0"/>
        <w:adjustRightInd w:val="0"/>
      </w:pPr>
    </w:p>
    <w:p w14:paraId="4140B4AE" w14:textId="77777777" w:rsidR="00EE1D67" w:rsidRDefault="00EE1D67" w:rsidP="00EE1D67">
      <w:pPr>
        <w:autoSpaceDE w:val="0"/>
        <w:autoSpaceDN w:val="0"/>
        <w:adjustRightInd w:val="0"/>
      </w:pPr>
      <w:r>
        <w:t xml:space="preserve"> Unreasonable </w:t>
      </w:r>
      <w:proofErr w:type="gramStart"/>
      <w:r>
        <w:t>behaviour</w:t>
      </w:r>
      <w:proofErr w:type="gramEnd"/>
      <w:r>
        <w:t xml:space="preserve"> which is abusive, offensive or threatening may constitute an unreasonably persistent complaint. Once the academy has decided that it is appropriate to stop responding, the complainant will be informed in writing, either by letter or email. </w:t>
      </w:r>
    </w:p>
    <w:p w14:paraId="09CD8B86" w14:textId="77777777" w:rsidR="00EE1D67" w:rsidRDefault="00EE1D67" w:rsidP="00EE1D67">
      <w:pPr>
        <w:autoSpaceDE w:val="0"/>
        <w:autoSpaceDN w:val="0"/>
        <w:adjustRightInd w:val="0"/>
      </w:pPr>
    </w:p>
    <w:p w14:paraId="7AD9D02D" w14:textId="77777777" w:rsidR="00EE1D67" w:rsidRDefault="00EE1D67" w:rsidP="00EE1D67">
      <w:pPr>
        <w:autoSpaceDE w:val="0"/>
        <w:autoSpaceDN w:val="0"/>
        <w:adjustRightInd w:val="0"/>
      </w:pPr>
      <w:r>
        <w:t xml:space="preserve">The academy will ensure when making this decision that complainants making any new complaint are heard, and that the academy acts reasonably. </w:t>
      </w:r>
    </w:p>
    <w:p w14:paraId="4F649398" w14:textId="77777777" w:rsidR="00EE1D67" w:rsidRDefault="00EE1D67" w:rsidP="00EE1D67">
      <w:pPr>
        <w:autoSpaceDE w:val="0"/>
        <w:autoSpaceDN w:val="0"/>
        <w:adjustRightInd w:val="0"/>
      </w:pPr>
    </w:p>
    <w:p w14:paraId="3B13FB94" w14:textId="77777777" w:rsidR="00A30DEC" w:rsidRPr="00A30DEC" w:rsidRDefault="00EE1D67" w:rsidP="00EE1D67">
      <w:pPr>
        <w:autoSpaceDE w:val="0"/>
        <w:autoSpaceDN w:val="0"/>
        <w:adjustRightInd w:val="0"/>
        <w:rPr>
          <w:rFonts w:ascii="Arial Rounded MT Bold" w:hAnsi="Arial Rounded MT Bold"/>
          <w:color w:val="5F0C09"/>
          <w:sz w:val="28"/>
          <w:szCs w:val="28"/>
        </w:rPr>
      </w:pPr>
      <w:r w:rsidRPr="00A30DEC">
        <w:rPr>
          <w:rFonts w:ascii="Arial Rounded MT Bold" w:hAnsi="Arial Rounded MT Bold"/>
          <w:color w:val="5F0C09"/>
          <w:sz w:val="28"/>
          <w:szCs w:val="28"/>
        </w:rPr>
        <w:t xml:space="preserve">7b. Duplicate complaints </w:t>
      </w:r>
    </w:p>
    <w:p w14:paraId="1395D696" w14:textId="77777777" w:rsidR="00A30DEC" w:rsidRDefault="00A30DEC" w:rsidP="00EE1D67">
      <w:pPr>
        <w:autoSpaceDE w:val="0"/>
        <w:autoSpaceDN w:val="0"/>
        <w:adjustRightInd w:val="0"/>
      </w:pPr>
    </w:p>
    <w:p w14:paraId="6F72360E" w14:textId="77777777" w:rsidR="00A30DEC" w:rsidRDefault="00EE1D67" w:rsidP="00EE1D67">
      <w:pPr>
        <w:autoSpaceDE w:val="0"/>
        <w:autoSpaceDN w:val="0"/>
        <w:adjustRightInd w:val="0"/>
      </w:pPr>
      <w:r>
        <w:t xml:space="preserve">If a complaint has been resolved under this procedure and </w:t>
      </w:r>
      <w:r w:rsidR="00A30DEC">
        <w:t xml:space="preserve">Lumen Academy </w:t>
      </w:r>
      <w:r>
        <w:t xml:space="preserve">receives a duplicate complaint on the same subject from a partner, family member or other individual, </w:t>
      </w:r>
      <w:r w:rsidR="00A30DEC">
        <w:t>Lumen Academy</w:t>
      </w:r>
      <w:r>
        <w:t xml:space="preserve"> will assess whether there are aspects that they hadn’t previously considered, or any new information they need to </w:t>
      </w:r>
      <w:proofErr w:type="gramStart"/>
      <w:r>
        <w:t>take into account</w:t>
      </w:r>
      <w:proofErr w:type="gramEnd"/>
      <w:r>
        <w:t xml:space="preserve">. If they are satisfied that there are no new aspects, they will: </w:t>
      </w:r>
    </w:p>
    <w:p w14:paraId="498F66BC" w14:textId="77777777" w:rsidR="00A30DEC" w:rsidRDefault="00EE1D67" w:rsidP="00A30DEC">
      <w:pPr>
        <w:autoSpaceDE w:val="0"/>
        <w:autoSpaceDN w:val="0"/>
        <w:adjustRightInd w:val="0"/>
        <w:ind w:left="720"/>
      </w:pPr>
      <w:r>
        <w:t xml:space="preserve">• Tell the new complainant that they have already investigated and responded to this issue, and the local process is complete </w:t>
      </w:r>
    </w:p>
    <w:p w14:paraId="65FB96A0" w14:textId="77777777" w:rsidR="00A30DEC" w:rsidRDefault="00EE1D67" w:rsidP="00A30DEC">
      <w:pPr>
        <w:autoSpaceDE w:val="0"/>
        <w:autoSpaceDN w:val="0"/>
        <w:adjustRightInd w:val="0"/>
        <w:ind w:left="720"/>
      </w:pPr>
      <w:r>
        <w:t>• Direct them to the DfE if they are dissatisfied with our original handling of the complaint</w:t>
      </w:r>
      <w:r w:rsidR="00A30DEC">
        <w:t>.</w:t>
      </w:r>
      <w:r>
        <w:t xml:space="preserve"> </w:t>
      </w:r>
    </w:p>
    <w:p w14:paraId="2A9851FB" w14:textId="77777777" w:rsidR="00A30DEC" w:rsidRDefault="00A30DEC" w:rsidP="00A30DEC">
      <w:pPr>
        <w:autoSpaceDE w:val="0"/>
        <w:autoSpaceDN w:val="0"/>
        <w:adjustRightInd w:val="0"/>
      </w:pPr>
    </w:p>
    <w:p w14:paraId="4AB1770C" w14:textId="77777777" w:rsidR="00A30DEC" w:rsidRDefault="00EE1D67" w:rsidP="00A30DEC">
      <w:pPr>
        <w:autoSpaceDE w:val="0"/>
        <w:autoSpaceDN w:val="0"/>
        <w:adjustRightInd w:val="0"/>
      </w:pPr>
      <w:r>
        <w:t xml:space="preserve">If there are new aspects, we will follow this procedure again. </w:t>
      </w:r>
    </w:p>
    <w:p w14:paraId="0E78BBFF" w14:textId="77777777" w:rsidR="00A30DEC" w:rsidRDefault="00A30DEC" w:rsidP="00A30DEC">
      <w:pPr>
        <w:autoSpaceDE w:val="0"/>
        <w:autoSpaceDN w:val="0"/>
        <w:adjustRightInd w:val="0"/>
      </w:pPr>
    </w:p>
    <w:p w14:paraId="10D52BD0" w14:textId="07FBF1D0" w:rsidR="00A30DEC" w:rsidRPr="000A33B0" w:rsidRDefault="00EE1D67" w:rsidP="00A30DEC">
      <w:pPr>
        <w:autoSpaceDE w:val="0"/>
        <w:autoSpaceDN w:val="0"/>
        <w:adjustRightInd w:val="0"/>
        <w:rPr>
          <w:rFonts w:ascii="Arial Rounded MT Bold" w:hAnsi="Arial Rounded MT Bold"/>
          <w:color w:val="5F0C09"/>
          <w:sz w:val="28"/>
          <w:szCs w:val="28"/>
        </w:rPr>
      </w:pPr>
      <w:r w:rsidRPr="000A33B0">
        <w:rPr>
          <w:rFonts w:ascii="Arial Rounded MT Bold" w:hAnsi="Arial Rounded MT Bold"/>
          <w:color w:val="5F0C09"/>
          <w:sz w:val="28"/>
          <w:szCs w:val="28"/>
        </w:rPr>
        <w:t>8</w:t>
      </w:r>
      <w:r w:rsidR="00A95B3D">
        <w:rPr>
          <w:rFonts w:ascii="Arial Rounded MT Bold" w:hAnsi="Arial Rounded MT Bold"/>
          <w:color w:val="5F0C09"/>
          <w:sz w:val="28"/>
          <w:szCs w:val="28"/>
        </w:rPr>
        <w:t>.</w:t>
      </w:r>
      <w:r w:rsidRPr="000A33B0">
        <w:rPr>
          <w:rFonts w:ascii="Arial Rounded MT Bold" w:hAnsi="Arial Rounded MT Bold"/>
          <w:color w:val="5F0C09"/>
          <w:sz w:val="28"/>
          <w:szCs w:val="28"/>
        </w:rPr>
        <w:t xml:space="preserve"> Record-keeping </w:t>
      </w:r>
    </w:p>
    <w:p w14:paraId="297E1F95" w14:textId="77777777" w:rsidR="00A30DEC" w:rsidRDefault="00A30DEC" w:rsidP="00A30DEC">
      <w:pPr>
        <w:autoSpaceDE w:val="0"/>
        <w:autoSpaceDN w:val="0"/>
        <w:adjustRightInd w:val="0"/>
      </w:pPr>
    </w:p>
    <w:p w14:paraId="0E6ACCC0" w14:textId="77777777" w:rsidR="000A33B0" w:rsidRDefault="00A30DEC" w:rsidP="00A30DEC">
      <w:pPr>
        <w:autoSpaceDE w:val="0"/>
        <w:autoSpaceDN w:val="0"/>
        <w:adjustRightInd w:val="0"/>
      </w:pPr>
      <w:r>
        <w:t xml:space="preserve">Lumen Academy </w:t>
      </w:r>
      <w:r w:rsidR="00EE1D67">
        <w:t xml:space="preserve">will record the progress of all complaints, including information about actions taken at all stages, the stage at which the complaint was resolved, and the </w:t>
      </w:r>
      <w:proofErr w:type="gramStart"/>
      <w:r w:rsidR="00EE1D67">
        <w:t>final outcome</w:t>
      </w:r>
      <w:proofErr w:type="gramEnd"/>
      <w:r w:rsidR="00EE1D67">
        <w:t xml:space="preserve">. The records will also include copies of letters and emails, and notes relating to meetings and phone calls. </w:t>
      </w:r>
    </w:p>
    <w:p w14:paraId="004D7B57" w14:textId="77777777" w:rsidR="000A33B0" w:rsidRDefault="000A33B0" w:rsidP="00A30DEC">
      <w:pPr>
        <w:autoSpaceDE w:val="0"/>
        <w:autoSpaceDN w:val="0"/>
        <w:adjustRightInd w:val="0"/>
      </w:pPr>
    </w:p>
    <w:p w14:paraId="76FB87C8" w14:textId="2A94EEBB" w:rsidR="00CA1643" w:rsidRDefault="00CA1643" w:rsidP="00CA1643">
      <w:pPr>
        <w:autoSpaceDE w:val="0"/>
        <w:autoSpaceDN w:val="0"/>
        <w:adjustRightInd w:val="0"/>
        <w:jc w:val="center"/>
      </w:pPr>
      <w:r>
        <w:t>8</w:t>
      </w:r>
    </w:p>
    <w:p w14:paraId="6928814B" w14:textId="35C2B218" w:rsidR="000A33B0" w:rsidRDefault="00EE1D67" w:rsidP="00A30DEC">
      <w:pPr>
        <w:autoSpaceDE w:val="0"/>
        <w:autoSpaceDN w:val="0"/>
        <w:adjustRightInd w:val="0"/>
      </w:pPr>
      <w:r>
        <w:lastRenderedPageBreak/>
        <w:t xml:space="preserve">This material will be treated as confidential and held </w:t>
      </w:r>
      <w:r w:rsidR="000A33B0">
        <w:t>centrally and</w:t>
      </w:r>
      <w:r>
        <w:t xml:space="preserve"> will be viewed only by those involved in investigating the complaint or on the </w:t>
      </w:r>
      <w:r w:rsidR="000A33B0">
        <w:t>advisory board</w:t>
      </w:r>
      <w:r>
        <w:t xml:space="preserve">. </w:t>
      </w:r>
    </w:p>
    <w:p w14:paraId="3E24F794" w14:textId="77777777" w:rsidR="000A33B0" w:rsidRDefault="000A33B0" w:rsidP="00A30DEC">
      <w:pPr>
        <w:autoSpaceDE w:val="0"/>
        <w:autoSpaceDN w:val="0"/>
        <w:adjustRightInd w:val="0"/>
      </w:pPr>
    </w:p>
    <w:p w14:paraId="1F55ADE5" w14:textId="77777777" w:rsidR="000A33B0" w:rsidRDefault="00EE1D67" w:rsidP="00A30DEC">
      <w:pPr>
        <w:autoSpaceDE w:val="0"/>
        <w:autoSpaceDN w:val="0"/>
        <w:adjustRightInd w:val="0"/>
      </w:pPr>
      <w:r>
        <w:t>This is except where the Secretary of State (or someone acting on their behalf) or the complainant requests access to records of a complaint through a Freedom of Information (FOI) request or under</w:t>
      </w:r>
      <w:r w:rsidR="000A33B0">
        <w:t xml:space="preserve"> the terms of the Data Protection Act, or where the material must be made available during an inspection. </w:t>
      </w:r>
    </w:p>
    <w:p w14:paraId="666E7CA8" w14:textId="77777777" w:rsidR="000A33B0" w:rsidRDefault="000A33B0" w:rsidP="00A30DEC">
      <w:pPr>
        <w:autoSpaceDE w:val="0"/>
        <w:autoSpaceDN w:val="0"/>
        <w:adjustRightInd w:val="0"/>
      </w:pPr>
      <w:r>
        <w:t xml:space="preserve">Records of complaints will be kept for three years. </w:t>
      </w:r>
    </w:p>
    <w:p w14:paraId="24B12730" w14:textId="77777777" w:rsidR="000A33B0" w:rsidRDefault="000A33B0" w:rsidP="00A30DEC">
      <w:pPr>
        <w:autoSpaceDE w:val="0"/>
        <w:autoSpaceDN w:val="0"/>
        <w:adjustRightInd w:val="0"/>
      </w:pPr>
    </w:p>
    <w:p w14:paraId="3112FFCC" w14:textId="18290B88" w:rsidR="000A33B0" w:rsidRDefault="000A33B0" w:rsidP="00A30DEC">
      <w:pPr>
        <w:autoSpaceDE w:val="0"/>
        <w:autoSpaceDN w:val="0"/>
        <w:adjustRightInd w:val="0"/>
      </w:pPr>
      <w:r>
        <w:t xml:space="preserve">The details of the complaint, including the names of individuals involved, will not be shared with the </w:t>
      </w:r>
      <w:r w:rsidR="00CA1643">
        <w:t>A</w:t>
      </w:r>
      <w:r>
        <w:t xml:space="preserve">dvisory </w:t>
      </w:r>
      <w:r w:rsidR="00CA1643">
        <w:t>B</w:t>
      </w:r>
      <w:r>
        <w:t xml:space="preserve">oard in case a review is needed to be organised at a later point. </w:t>
      </w:r>
    </w:p>
    <w:p w14:paraId="3B2310A8" w14:textId="77777777" w:rsidR="000A33B0" w:rsidRDefault="000A33B0" w:rsidP="00A30DEC">
      <w:pPr>
        <w:autoSpaceDE w:val="0"/>
        <w:autoSpaceDN w:val="0"/>
        <w:adjustRightInd w:val="0"/>
      </w:pPr>
    </w:p>
    <w:p w14:paraId="3B1A549E" w14:textId="67785CE7" w:rsidR="000A33B0" w:rsidRPr="000A33B0" w:rsidRDefault="000A33B0" w:rsidP="0057058C">
      <w:pPr>
        <w:autoSpaceDE w:val="0"/>
        <w:autoSpaceDN w:val="0"/>
        <w:adjustRightInd w:val="0"/>
        <w:rPr>
          <w:rFonts w:ascii="Arial Rounded MT Bold" w:hAnsi="Arial Rounded MT Bold"/>
          <w:color w:val="5F0C09"/>
          <w:sz w:val="28"/>
          <w:szCs w:val="28"/>
        </w:rPr>
      </w:pPr>
      <w:r w:rsidRPr="000A33B0">
        <w:rPr>
          <w:rFonts w:ascii="Arial Rounded MT Bold" w:hAnsi="Arial Rounded MT Bold"/>
          <w:color w:val="5F0C09"/>
          <w:sz w:val="28"/>
          <w:szCs w:val="28"/>
        </w:rPr>
        <w:t>9</w:t>
      </w:r>
      <w:r w:rsidR="00A95B3D">
        <w:rPr>
          <w:rFonts w:ascii="Arial Rounded MT Bold" w:hAnsi="Arial Rounded MT Bold"/>
          <w:color w:val="5F0C09"/>
          <w:sz w:val="28"/>
          <w:szCs w:val="28"/>
        </w:rPr>
        <w:t>.</w:t>
      </w:r>
      <w:r w:rsidRPr="000A33B0">
        <w:rPr>
          <w:rFonts w:ascii="Arial Rounded MT Bold" w:hAnsi="Arial Rounded MT Bold"/>
          <w:color w:val="5F0C09"/>
          <w:sz w:val="28"/>
          <w:szCs w:val="28"/>
        </w:rPr>
        <w:t xml:space="preserve"> Directors </w:t>
      </w:r>
    </w:p>
    <w:p w14:paraId="6856E658" w14:textId="77777777" w:rsidR="000A33B0" w:rsidRDefault="000A33B0" w:rsidP="0057058C">
      <w:pPr>
        <w:autoSpaceDE w:val="0"/>
        <w:autoSpaceDN w:val="0"/>
        <w:adjustRightInd w:val="0"/>
      </w:pPr>
    </w:p>
    <w:p w14:paraId="7666352B" w14:textId="78E0B367" w:rsidR="000A33B0" w:rsidRDefault="000A33B0" w:rsidP="0057058C">
      <w:pPr>
        <w:autoSpaceDE w:val="0"/>
        <w:autoSpaceDN w:val="0"/>
        <w:adjustRightInd w:val="0"/>
      </w:pPr>
      <w:r>
        <w:t xml:space="preserve">Director will monitor the level and nature of complaints and will review any underlying issues raised by complaints where appropriate, and respecting confidentiality, determine whether there are any improvements that the academy can make to its procedures or practice to help prevent similar events in the future. </w:t>
      </w:r>
    </w:p>
    <w:p w14:paraId="4A911854" w14:textId="77777777" w:rsidR="000A33B0" w:rsidRDefault="000A33B0" w:rsidP="0057058C">
      <w:pPr>
        <w:autoSpaceDE w:val="0"/>
        <w:autoSpaceDN w:val="0"/>
        <w:adjustRightInd w:val="0"/>
      </w:pPr>
    </w:p>
    <w:p w14:paraId="777F1DBC" w14:textId="7AD7ED48" w:rsidR="000A33B0" w:rsidRDefault="000A33B0" w:rsidP="0057058C">
      <w:pPr>
        <w:autoSpaceDE w:val="0"/>
        <w:autoSpaceDN w:val="0"/>
        <w:adjustRightInd w:val="0"/>
      </w:pPr>
      <w:r>
        <w:t xml:space="preserve">Responsibility - The Director </w:t>
      </w:r>
      <w:r w:rsidR="00094653">
        <w:t>has</w:t>
      </w:r>
      <w:r>
        <w:t xml:space="preserve"> a responsibility for the oversight of this and all policies of Lumen Academy and may delegate the implementation and review of this policy in accordance with our Scheme of Delegation. </w:t>
      </w:r>
    </w:p>
    <w:p w14:paraId="60B78525" w14:textId="77777777" w:rsidR="000A33B0" w:rsidRDefault="000A33B0" w:rsidP="0057058C">
      <w:pPr>
        <w:autoSpaceDE w:val="0"/>
        <w:autoSpaceDN w:val="0"/>
        <w:adjustRightInd w:val="0"/>
      </w:pPr>
    </w:p>
    <w:p w14:paraId="54AAD2B7" w14:textId="0F90E76F" w:rsidR="000A33B0" w:rsidRPr="000A33B0" w:rsidRDefault="000A33B0" w:rsidP="0057058C">
      <w:pPr>
        <w:autoSpaceDE w:val="0"/>
        <w:autoSpaceDN w:val="0"/>
        <w:adjustRightInd w:val="0"/>
        <w:rPr>
          <w:rFonts w:ascii="Arial Rounded MT Bold" w:hAnsi="Arial Rounded MT Bold"/>
          <w:color w:val="5F0C09"/>
          <w:sz w:val="28"/>
          <w:szCs w:val="28"/>
        </w:rPr>
      </w:pPr>
      <w:r w:rsidRPr="000A33B0">
        <w:rPr>
          <w:rFonts w:ascii="Arial Rounded MT Bold" w:hAnsi="Arial Rounded MT Bold"/>
          <w:color w:val="5F0C09"/>
          <w:sz w:val="28"/>
          <w:szCs w:val="28"/>
        </w:rPr>
        <w:t>10</w:t>
      </w:r>
      <w:r w:rsidR="00A95B3D">
        <w:rPr>
          <w:rFonts w:ascii="Arial Rounded MT Bold" w:hAnsi="Arial Rounded MT Bold"/>
          <w:color w:val="5F0C09"/>
          <w:sz w:val="28"/>
          <w:szCs w:val="28"/>
        </w:rPr>
        <w:t>.</w:t>
      </w:r>
      <w:r w:rsidRPr="000A33B0">
        <w:rPr>
          <w:rFonts w:ascii="Arial Rounded MT Bold" w:hAnsi="Arial Rounded MT Bold"/>
          <w:color w:val="5F0C09"/>
          <w:sz w:val="28"/>
          <w:szCs w:val="28"/>
        </w:rPr>
        <w:t xml:space="preserve"> Barring from the School Premises </w:t>
      </w:r>
    </w:p>
    <w:p w14:paraId="38C02608" w14:textId="77777777" w:rsidR="000A33B0" w:rsidRDefault="000A33B0" w:rsidP="0057058C">
      <w:pPr>
        <w:autoSpaceDE w:val="0"/>
        <w:autoSpaceDN w:val="0"/>
        <w:adjustRightInd w:val="0"/>
      </w:pPr>
    </w:p>
    <w:p w14:paraId="1684E0FE" w14:textId="299BCA91" w:rsidR="00CC3BC7" w:rsidRDefault="000A33B0" w:rsidP="0057058C">
      <w:pPr>
        <w:autoSpaceDE w:val="0"/>
        <w:autoSpaceDN w:val="0"/>
        <w:adjustRightInd w:val="0"/>
      </w:pPr>
      <w:r>
        <w:t xml:space="preserve">Although </w:t>
      </w:r>
      <w:r w:rsidR="00094653">
        <w:t>it fulfils</w:t>
      </w:r>
      <w:r>
        <w:t xml:space="preserve"> a public function, </w:t>
      </w:r>
      <w:r w:rsidR="00CC3BC7">
        <w:t xml:space="preserve">Lumen Academy is a </w:t>
      </w:r>
      <w:r>
        <w:t xml:space="preserve">private </w:t>
      </w:r>
      <w:r w:rsidR="00094653">
        <w:t>institution</w:t>
      </w:r>
      <w:r>
        <w:t xml:space="preserve">. The public has no automatic right of entry. </w:t>
      </w:r>
      <w:r w:rsidR="00CC3BC7">
        <w:t>Lumen Academy</w:t>
      </w:r>
      <w:r>
        <w:t xml:space="preserve"> will therefore act to ensure </w:t>
      </w:r>
      <w:r w:rsidR="00094653">
        <w:t>it</w:t>
      </w:r>
      <w:r>
        <w:t xml:space="preserve"> remain</w:t>
      </w:r>
      <w:r w:rsidR="00094653">
        <w:t>s</w:t>
      </w:r>
      <w:r>
        <w:t xml:space="preserve"> a safe place for pupils, staff and other members of the community. If a parent’s behaviour is a cause for concern, </w:t>
      </w:r>
      <w:r w:rsidR="00CC3BC7">
        <w:t>Lumen Academy</w:t>
      </w:r>
      <w:r>
        <w:t xml:space="preserve"> can ask him/her to leave </w:t>
      </w:r>
      <w:r w:rsidR="00CC3BC7">
        <w:t>their</w:t>
      </w:r>
      <w:r>
        <w:t xml:space="preserve"> premises. </w:t>
      </w:r>
    </w:p>
    <w:p w14:paraId="6F7F348E" w14:textId="77777777" w:rsidR="00CC3BC7" w:rsidRDefault="00CC3BC7" w:rsidP="0057058C">
      <w:pPr>
        <w:autoSpaceDE w:val="0"/>
        <w:autoSpaceDN w:val="0"/>
        <w:adjustRightInd w:val="0"/>
      </w:pPr>
    </w:p>
    <w:p w14:paraId="1BFD8594" w14:textId="04CA6694" w:rsidR="00B362BF" w:rsidRDefault="000A33B0" w:rsidP="0057058C">
      <w:pPr>
        <w:autoSpaceDE w:val="0"/>
        <w:autoSpaceDN w:val="0"/>
        <w:adjustRightInd w:val="0"/>
      </w:pPr>
      <w:r>
        <w:t xml:space="preserve">In serious cases, the </w:t>
      </w:r>
      <w:r w:rsidR="00094653">
        <w:t>principal</w:t>
      </w:r>
      <w:r w:rsidR="00CC3BC7">
        <w:t xml:space="preserve"> </w:t>
      </w:r>
      <w:r>
        <w:t xml:space="preserve">can notify them in writing that their implied licence to be on </w:t>
      </w:r>
      <w:r w:rsidR="00B362BF">
        <w:t>academy</w:t>
      </w:r>
      <w:r>
        <w:t xml:space="preserve"> premises has been temporarily revoked</w:t>
      </w:r>
      <w:r w:rsidR="00094653">
        <w:t>,</w:t>
      </w:r>
      <w:r>
        <w:t xml:space="preserve"> subject to any representations that the parent may wish to make. </w:t>
      </w:r>
    </w:p>
    <w:p w14:paraId="06772E67" w14:textId="77777777" w:rsidR="00B362BF" w:rsidRDefault="00B362BF" w:rsidP="0057058C">
      <w:pPr>
        <w:autoSpaceDE w:val="0"/>
        <w:autoSpaceDN w:val="0"/>
        <w:adjustRightInd w:val="0"/>
      </w:pPr>
    </w:p>
    <w:p w14:paraId="05444C20" w14:textId="5109C34C" w:rsidR="00B362BF" w:rsidRDefault="00B362BF" w:rsidP="0057058C">
      <w:pPr>
        <w:autoSpaceDE w:val="0"/>
        <w:autoSpaceDN w:val="0"/>
        <w:adjustRightInd w:val="0"/>
      </w:pPr>
      <w:r>
        <w:t xml:space="preserve">Lumen </w:t>
      </w:r>
      <w:r w:rsidR="00323B0A">
        <w:t>A</w:t>
      </w:r>
      <w:r>
        <w:t>cademy</w:t>
      </w:r>
      <w:r w:rsidR="000A33B0">
        <w:t xml:space="preserve"> should always </w:t>
      </w:r>
      <w:r w:rsidR="00094653">
        <w:t>allow</w:t>
      </w:r>
      <w:r w:rsidR="000A33B0">
        <w:t xml:space="preserve"> the parent to formally express their views on the decision to bar in writing. The decision to bar should then be reviewed, </w:t>
      </w:r>
      <w:proofErr w:type="gramStart"/>
      <w:r w:rsidR="000A33B0">
        <w:t>taking into account</w:t>
      </w:r>
      <w:proofErr w:type="gramEnd"/>
      <w:r w:rsidR="000A33B0">
        <w:t xml:space="preserve"> any representations made by the parent, and either confirmed or lifted. </w:t>
      </w:r>
    </w:p>
    <w:p w14:paraId="4A861730" w14:textId="77777777" w:rsidR="00B362BF" w:rsidRDefault="00B362BF" w:rsidP="0057058C">
      <w:pPr>
        <w:autoSpaceDE w:val="0"/>
        <w:autoSpaceDN w:val="0"/>
        <w:adjustRightInd w:val="0"/>
      </w:pPr>
    </w:p>
    <w:p w14:paraId="4FAD11AC" w14:textId="1EA16D26" w:rsidR="00A60B00" w:rsidRDefault="000A33B0" w:rsidP="0057058C">
      <w:pPr>
        <w:autoSpaceDE w:val="0"/>
        <w:autoSpaceDN w:val="0"/>
        <w:adjustRightInd w:val="0"/>
      </w:pPr>
      <w:r>
        <w:t>If the decision is confirmed</w:t>
      </w:r>
      <w:r w:rsidR="00094653">
        <w:t>,</w:t>
      </w:r>
      <w:r>
        <w:t xml:space="preserve"> the parent should be notified in writing, explaining how long the bar will be in place. Anyone wishing to complain about being barred can do so, by letter or email, to the </w:t>
      </w:r>
      <w:r w:rsidR="00094653">
        <w:t>principal</w:t>
      </w:r>
      <w:r>
        <w:t xml:space="preserve">. </w:t>
      </w:r>
    </w:p>
    <w:p w14:paraId="358A8F42" w14:textId="77777777" w:rsidR="00A60B00" w:rsidRDefault="00A60B00" w:rsidP="0057058C">
      <w:pPr>
        <w:autoSpaceDE w:val="0"/>
        <w:autoSpaceDN w:val="0"/>
        <w:adjustRightInd w:val="0"/>
      </w:pPr>
    </w:p>
    <w:p w14:paraId="67DE12F5" w14:textId="77777777" w:rsidR="00CA1643" w:rsidRDefault="00CA1643" w:rsidP="0057058C">
      <w:pPr>
        <w:autoSpaceDE w:val="0"/>
        <w:autoSpaceDN w:val="0"/>
        <w:adjustRightInd w:val="0"/>
      </w:pPr>
    </w:p>
    <w:p w14:paraId="5E5F1C00" w14:textId="77777777" w:rsidR="001B25ED" w:rsidRDefault="001B25ED" w:rsidP="0057058C">
      <w:pPr>
        <w:autoSpaceDE w:val="0"/>
        <w:autoSpaceDN w:val="0"/>
        <w:adjustRightInd w:val="0"/>
      </w:pPr>
    </w:p>
    <w:p w14:paraId="48B8852C" w14:textId="77777777" w:rsidR="00CA1643" w:rsidRDefault="00CA1643" w:rsidP="0057058C">
      <w:pPr>
        <w:autoSpaceDE w:val="0"/>
        <w:autoSpaceDN w:val="0"/>
        <w:adjustRightInd w:val="0"/>
      </w:pPr>
    </w:p>
    <w:p w14:paraId="61A6AF3D" w14:textId="529D93B2" w:rsidR="00CA1643" w:rsidRDefault="00CA1643" w:rsidP="00CA1643">
      <w:pPr>
        <w:autoSpaceDE w:val="0"/>
        <w:autoSpaceDN w:val="0"/>
        <w:adjustRightInd w:val="0"/>
        <w:jc w:val="center"/>
      </w:pPr>
      <w:r>
        <w:t>9</w:t>
      </w:r>
    </w:p>
    <w:p w14:paraId="5AA029F8" w14:textId="3CB35706" w:rsidR="00CA1643" w:rsidRDefault="000A33B0" w:rsidP="0057058C">
      <w:pPr>
        <w:autoSpaceDE w:val="0"/>
        <w:autoSpaceDN w:val="0"/>
        <w:adjustRightInd w:val="0"/>
      </w:pPr>
      <w:r>
        <w:lastRenderedPageBreak/>
        <w:t xml:space="preserve">However, complaints about barring cannot be escalated to the Department for Education. Once the </w:t>
      </w:r>
      <w:r w:rsidR="00094653">
        <w:t>A</w:t>
      </w:r>
      <w:r w:rsidR="00A60B00">
        <w:t>cademy’s</w:t>
      </w:r>
      <w:r>
        <w:t xml:space="preserve"> own complaints procedure has been completed, the </w:t>
      </w:r>
    </w:p>
    <w:p w14:paraId="05C22925" w14:textId="79AC1B4C" w:rsidR="00A143E9" w:rsidRDefault="000A33B0" w:rsidP="0057058C">
      <w:pPr>
        <w:autoSpaceDE w:val="0"/>
        <w:autoSpaceDN w:val="0"/>
        <w:adjustRightInd w:val="0"/>
      </w:pPr>
      <w:r>
        <w:t>only remaining avenue of appeal is through the Courts; independent legal advice must therefore be sought.</w:t>
      </w:r>
    </w:p>
    <w:p w14:paraId="31A69854" w14:textId="77777777" w:rsidR="00CA1643" w:rsidRDefault="00CA1643" w:rsidP="0057058C">
      <w:pPr>
        <w:autoSpaceDE w:val="0"/>
        <w:autoSpaceDN w:val="0"/>
        <w:adjustRightInd w:val="0"/>
      </w:pPr>
    </w:p>
    <w:p w14:paraId="1CA7151A" w14:textId="77777777" w:rsidR="00CA1643" w:rsidRDefault="00CA1643" w:rsidP="0057058C">
      <w:pPr>
        <w:autoSpaceDE w:val="0"/>
        <w:autoSpaceDN w:val="0"/>
        <w:adjustRightInd w:val="0"/>
      </w:pPr>
    </w:p>
    <w:p w14:paraId="6F351957" w14:textId="77777777" w:rsidR="00CA1643" w:rsidRDefault="00CA1643" w:rsidP="0057058C">
      <w:pPr>
        <w:autoSpaceDE w:val="0"/>
        <w:autoSpaceDN w:val="0"/>
        <w:adjustRightInd w:val="0"/>
      </w:pPr>
    </w:p>
    <w:p w14:paraId="779C10E1" w14:textId="77777777" w:rsidR="00CA1643" w:rsidRDefault="00CA1643" w:rsidP="0057058C">
      <w:pPr>
        <w:autoSpaceDE w:val="0"/>
        <w:autoSpaceDN w:val="0"/>
        <w:adjustRightInd w:val="0"/>
      </w:pPr>
    </w:p>
    <w:p w14:paraId="7861C043" w14:textId="77777777" w:rsidR="00CA1643" w:rsidRDefault="00CA1643" w:rsidP="0057058C">
      <w:pPr>
        <w:autoSpaceDE w:val="0"/>
        <w:autoSpaceDN w:val="0"/>
        <w:adjustRightInd w:val="0"/>
      </w:pPr>
    </w:p>
    <w:p w14:paraId="4C7C33D4" w14:textId="77777777" w:rsidR="00CA1643" w:rsidRDefault="00CA1643" w:rsidP="0057058C">
      <w:pPr>
        <w:autoSpaceDE w:val="0"/>
        <w:autoSpaceDN w:val="0"/>
        <w:adjustRightInd w:val="0"/>
      </w:pPr>
    </w:p>
    <w:p w14:paraId="6580BA0C" w14:textId="77777777" w:rsidR="00CA1643" w:rsidRDefault="00CA1643" w:rsidP="0057058C">
      <w:pPr>
        <w:autoSpaceDE w:val="0"/>
        <w:autoSpaceDN w:val="0"/>
        <w:adjustRightInd w:val="0"/>
      </w:pPr>
    </w:p>
    <w:p w14:paraId="2228F7C1" w14:textId="77777777" w:rsidR="00CA1643" w:rsidRDefault="00CA1643" w:rsidP="0057058C">
      <w:pPr>
        <w:autoSpaceDE w:val="0"/>
        <w:autoSpaceDN w:val="0"/>
        <w:adjustRightInd w:val="0"/>
      </w:pPr>
    </w:p>
    <w:p w14:paraId="04C511F7" w14:textId="77777777" w:rsidR="00CA1643" w:rsidRDefault="00CA1643" w:rsidP="0057058C">
      <w:pPr>
        <w:autoSpaceDE w:val="0"/>
        <w:autoSpaceDN w:val="0"/>
        <w:adjustRightInd w:val="0"/>
      </w:pPr>
    </w:p>
    <w:p w14:paraId="488177D5" w14:textId="77777777" w:rsidR="00CA1643" w:rsidRDefault="00CA1643" w:rsidP="0057058C">
      <w:pPr>
        <w:autoSpaceDE w:val="0"/>
        <w:autoSpaceDN w:val="0"/>
        <w:adjustRightInd w:val="0"/>
      </w:pPr>
    </w:p>
    <w:p w14:paraId="6999E737" w14:textId="77777777" w:rsidR="00CA1643" w:rsidRDefault="00CA1643" w:rsidP="0057058C">
      <w:pPr>
        <w:autoSpaceDE w:val="0"/>
        <w:autoSpaceDN w:val="0"/>
        <w:adjustRightInd w:val="0"/>
      </w:pPr>
    </w:p>
    <w:p w14:paraId="773651B9" w14:textId="77777777" w:rsidR="00CA1643" w:rsidRDefault="00CA1643" w:rsidP="0057058C">
      <w:pPr>
        <w:autoSpaceDE w:val="0"/>
        <w:autoSpaceDN w:val="0"/>
        <w:adjustRightInd w:val="0"/>
      </w:pPr>
    </w:p>
    <w:p w14:paraId="25E78672" w14:textId="77777777" w:rsidR="00CA1643" w:rsidRDefault="00CA1643" w:rsidP="0057058C">
      <w:pPr>
        <w:autoSpaceDE w:val="0"/>
        <w:autoSpaceDN w:val="0"/>
        <w:adjustRightInd w:val="0"/>
      </w:pPr>
    </w:p>
    <w:p w14:paraId="0BB756E2" w14:textId="77777777" w:rsidR="00CA1643" w:rsidRDefault="00CA1643" w:rsidP="0057058C">
      <w:pPr>
        <w:autoSpaceDE w:val="0"/>
        <w:autoSpaceDN w:val="0"/>
        <w:adjustRightInd w:val="0"/>
      </w:pPr>
    </w:p>
    <w:p w14:paraId="1BE773BC" w14:textId="77777777" w:rsidR="00CA1643" w:rsidRDefault="00CA1643" w:rsidP="0057058C">
      <w:pPr>
        <w:autoSpaceDE w:val="0"/>
        <w:autoSpaceDN w:val="0"/>
        <w:adjustRightInd w:val="0"/>
      </w:pPr>
    </w:p>
    <w:p w14:paraId="2019C777" w14:textId="77777777" w:rsidR="00CA1643" w:rsidRDefault="00CA1643" w:rsidP="0057058C">
      <w:pPr>
        <w:autoSpaceDE w:val="0"/>
        <w:autoSpaceDN w:val="0"/>
        <w:adjustRightInd w:val="0"/>
      </w:pPr>
    </w:p>
    <w:p w14:paraId="35C233F5" w14:textId="77777777" w:rsidR="00CA1643" w:rsidRDefault="00CA1643" w:rsidP="0057058C">
      <w:pPr>
        <w:autoSpaceDE w:val="0"/>
        <w:autoSpaceDN w:val="0"/>
        <w:adjustRightInd w:val="0"/>
      </w:pPr>
    </w:p>
    <w:p w14:paraId="77EF1F50" w14:textId="77777777" w:rsidR="00CA1643" w:rsidRDefault="00CA1643" w:rsidP="0057058C">
      <w:pPr>
        <w:autoSpaceDE w:val="0"/>
        <w:autoSpaceDN w:val="0"/>
        <w:adjustRightInd w:val="0"/>
      </w:pPr>
    </w:p>
    <w:p w14:paraId="7CEB5300" w14:textId="77777777" w:rsidR="00CA1643" w:rsidRDefault="00CA1643" w:rsidP="0057058C">
      <w:pPr>
        <w:autoSpaceDE w:val="0"/>
        <w:autoSpaceDN w:val="0"/>
        <w:adjustRightInd w:val="0"/>
      </w:pPr>
    </w:p>
    <w:p w14:paraId="1A62ED04" w14:textId="77777777" w:rsidR="00CA1643" w:rsidRDefault="00CA1643" w:rsidP="0057058C">
      <w:pPr>
        <w:autoSpaceDE w:val="0"/>
        <w:autoSpaceDN w:val="0"/>
        <w:adjustRightInd w:val="0"/>
      </w:pPr>
    </w:p>
    <w:p w14:paraId="004D7AF5" w14:textId="77777777" w:rsidR="00CA1643" w:rsidRDefault="00CA1643" w:rsidP="0057058C">
      <w:pPr>
        <w:autoSpaceDE w:val="0"/>
        <w:autoSpaceDN w:val="0"/>
        <w:adjustRightInd w:val="0"/>
      </w:pPr>
    </w:p>
    <w:p w14:paraId="497BB7EC" w14:textId="77777777" w:rsidR="00CA1643" w:rsidRDefault="00CA1643" w:rsidP="0057058C">
      <w:pPr>
        <w:autoSpaceDE w:val="0"/>
        <w:autoSpaceDN w:val="0"/>
        <w:adjustRightInd w:val="0"/>
      </w:pPr>
    </w:p>
    <w:p w14:paraId="374D6936" w14:textId="77777777" w:rsidR="00CA1643" w:rsidRDefault="00CA1643" w:rsidP="0057058C">
      <w:pPr>
        <w:autoSpaceDE w:val="0"/>
        <w:autoSpaceDN w:val="0"/>
        <w:adjustRightInd w:val="0"/>
      </w:pPr>
    </w:p>
    <w:p w14:paraId="73F23906" w14:textId="77777777" w:rsidR="00CA1643" w:rsidRDefault="00CA1643" w:rsidP="0057058C">
      <w:pPr>
        <w:autoSpaceDE w:val="0"/>
        <w:autoSpaceDN w:val="0"/>
        <w:adjustRightInd w:val="0"/>
      </w:pPr>
    </w:p>
    <w:p w14:paraId="5F628075" w14:textId="77777777" w:rsidR="00CA1643" w:rsidRDefault="00CA1643" w:rsidP="0057058C">
      <w:pPr>
        <w:autoSpaceDE w:val="0"/>
        <w:autoSpaceDN w:val="0"/>
        <w:adjustRightInd w:val="0"/>
      </w:pPr>
    </w:p>
    <w:p w14:paraId="1546B2FB" w14:textId="77777777" w:rsidR="00CA1643" w:rsidRDefault="00CA1643" w:rsidP="0057058C">
      <w:pPr>
        <w:autoSpaceDE w:val="0"/>
        <w:autoSpaceDN w:val="0"/>
        <w:adjustRightInd w:val="0"/>
      </w:pPr>
    </w:p>
    <w:p w14:paraId="270564E8" w14:textId="77777777" w:rsidR="00CA1643" w:rsidRDefault="00CA1643" w:rsidP="0057058C">
      <w:pPr>
        <w:autoSpaceDE w:val="0"/>
        <w:autoSpaceDN w:val="0"/>
        <w:adjustRightInd w:val="0"/>
      </w:pPr>
    </w:p>
    <w:p w14:paraId="43E7A334" w14:textId="77777777" w:rsidR="00CA1643" w:rsidRDefault="00CA1643" w:rsidP="0057058C">
      <w:pPr>
        <w:autoSpaceDE w:val="0"/>
        <w:autoSpaceDN w:val="0"/>
        <w:adjustRightInd w:val="0"/>
      </w:pPr>
    </w:p>
    <w:p w14:paraId="75D42878" w14:textId="77777777" w:rsidR="00CA1643" w:rsidRDefault="00CA1643" w:rsidP="0057058C">
      <w:pPr>
        <w:autoSpaceDE w:val="0"/>
        <w:autoSpaceDN w:val="0"/>
        <w:adjustRightInd w:val="0"/>
      </w:pPr>
    </w:p>
    <w:p w14:paraId="0B8D9DA7" w14:textId="77777777" w:rsidR="00CA1643" w:rsidRDefault="00CA1643" w:rsidP="0057058C">
      <w:pPr>
        <w:autoSpaceDE w:val="0"/>
        <w:autoSpaceDN w:val="0"/>
        <w:adjustRightInd w:val="0"/>
      </w:pPr>
    </w:p>
    <w:p w14:paraId="513A6E1B" w14:textId="77777777" w:rsidR="00CA1643" w:rsidRDefault="00CA1643" w:rsidP="0057058C">
      <w:pPr>
        <w:autoSpaceDE w:val="0"/>
        <w:autoSpaceDN w:val="0"/>
        <w:adjustRightInd w:val="0"/>
      </w:pPr>
    </w:p>
    <w:p w14:paraId="71B2FA90" w14:textId="77777777" w:rsidR="00CA1643" w:rsidRDefault="00CA1643" w:rsidP="0057058C">
      <w:pPr>
        <w:autoSpaceDE w:val="0"/>
        <w:autoSpaceDN w:val="0"/>
        <w:adjustRightInd w:val="0"/>
      </w:pPr>
    </w:p>
    <w:p w14:paraId="073C4238" w14:textId="77777777" w:rsidR="00CA1643" w:rsidRDefault="00CA1643" w:rsidP="0057058C">
      <w:pPr>
        <w:autoSpaceDE w:val="0"/>
        <w:autoSpaceDN w:val="0"/>
        <w:adjustRightInd w:val="0"/>
      </w:pPr>
    </w:p>
    <w:p w14:paraId="7AC2888C" w14:textId="77777777" w:rsidR="00CA1643" w:rsidRDefault="00CA1643" w:rsidP="0057058C">
      <w:pPr>
        <w:autoSpaceDE w:val="0"/>
        <w:autoSpaceDN w:val="0"/>
        <w:adjustRightInd w:val="0"/>
      </w:pPr>
    </w:p>
    <w:p w14:paraId="787E0933" w14:textId="77777777" w:rsidR="00CA1643" w:rsidRDefault="00CA1643" w:rsidP="0057058C">
      <w:pPr>
        <w:autoSpaceDE w:val="0"/>
        <w:autoSpaceDN w:val="0"/>
        <w:adjustRightInd w:val="0"/>
      </w:pPr>
    </w:p>
    <w:p w14:paraId="5C928B08" w14:textId="77777777" w:rsidR="00CA1643" w:rsidRDefault="00CA1643" w:rsidP="0057058C">
      <w:pPr>
        <w:autoSpaceDE w:val="0"/>
        <w:autoSpaceDN w:val="0"/>
        <w:adjustRightInd w:val="0"/>
      </w:pPr>
    </w:p>
    <w:p w14:paraId="1CE76B76" w14:textId="77777777" w:rsidR="00CA1643" w:rsidRDefault="00CA1643" w:rsidP="0057058C">
      <w:pPr>
        <w:autoSpaceDE w:val="0"/>
        <w:autoSpaceDN w:val="0"/>
        <w:adjustRightInd w:val="0"/>
      </w:pPr>
    </w:p>
    <w:p w14:paraId="5BC5B795" w14:textId="77777777" w:rsidR="00CA1643" w:rsidRDefault="00CA1643" w:rsidP="0057058C">
      <w:pPr>
        <w:autoSpaceDE w:val="0"/>
        <w:autoSpaceDN w:val="0"/>
        <w:adjustRightInd w:val="0"/>
      </w:pPr>
    </w:p>
    <w:p w14:paraId="4223DF8E" w14:textId="77777777" w:rsidR="00CA1643" w:rsidRDefault="00CA1643" w:rsidP="0057058C">
      <w:pPr>
        <w:autoSpaceDE w:val="0"/>
        <w:autoSpaceDN w:val="0"/>
        <w:adjustRightInd w:val="0"/>
      </w:pPr>
    </w:p>
    <w:p w14:paraId="51B20138" w14:textId="77777777" w:rsidR="00CA1643" w:rsidRDefault="00CA1643" w:rsidP="0057058C">
      <w:pPr>
        <w:autoSpaceDE w:val="0"/>
        <w:autoSpaceDN w:val="0"/>
        <w:adjustRightInd w:val="0"/>
      </w:pPr>
    </w:p>
    <w:p w14:paraId="6717B066" w14:textId="77777777" w:rsidR="00CA1643" w:rsidRDefault="00CA1643" w:rsidP="0057058C">
      <w:pPr>
        <w:autoSpaceDE w:val="0"/>
        <w:autoSpaceDN w:val="0"/>
        <w:adjustRightInd w:val="0"/>
      </w:pPr>
    </w:p>
    <w:p w14:paraId="64E7B437" w14:textId="77777777" w:rsidR="00CA1643" w:rsidRDefault="00CA1643" w:rsidP="0057058C">
      <w:pPr>
        <w:autoSpaceDE w:val="0"/>
        <w:autoSpaceDN w:val="0"/>
        <w:adjustRightInd w:val="0"/>
      </w:pPr>
    </w:p>
    <w:p w14:paraId="2E73BAE3" w14:textId="1BF51808" w:rsidR="00CA1643" w:rsidRDefault="00CA1643" w:rsidP="00CA1643">
      <w:pPr>
        <w:autoSpaceDE w:val="0"/>
        <w:autoSpaceDN w:val="0"/>
        <w:adjustRightInd w:val="0"/>
        <w:jc w:val="center"/>
      </w:pPr>
      <w:r>
        <w:t>10</w:t>
      </w:r>
    </w:p>
    <w:p w14:paraId="3414B433" w14:textId="77777777" w:rsidR="00A60B00" w:rsidRDefault="00A60B00" w:rsidP="0057058C">
      <w:pPr>
        <w:autoSpaceDE w:val="0"/>
        <w:autoSpaceDN w:val="0"/>
        <w:adjustRightInd w:val="0"/>
      </w:pPr>
      <w:r>
        <w:lastRenderedPageBreak/>
        <w:t xml:space="preserve">COMPLAINT FORM (Stage 2) </w:t>
      </w:r>
    </w:p>
    <w:p w14:paraId="7277C392" w14:textId="77777777" w:rsidR="00A60B00" w:rsidRDefault="00A60B00" w:rsidP="0057058C">
      <w:pPr>
        <w:autoSpaceDE w:val="0"/>
        <w:autoSpaceDN w:val="0"/>
        <w:adjustRightInd w:val="0"/>
      </w:pPr>
    </w:p>
    <w:p w14:paraId="7AE4C228" w14:textId="575B573D" w:rsidR="00A143E9" w:rsidRDefault="00A60B00" w:rsidP="0057058C">
      <w:pPr>
        <w:autoSpaceDE w:val="0"/>
        <w:autoSpaceDN w:val="0"/>
        <w:adjustRightInd w:val="0"/>
      </w:pPr>
      <w:r>
        <w:t>Please complete the form below and return it to the reception, who will acknowledge receipt and explain what action will be taken.</w:t>
      </w:r>
    </w:p>
    <w:p w14:paraId="6EF7DEB5" w14:textId="77777777" w:rsidR="00A143E9" w:rsidRDefault="00A143E9" w:rsidP="0057058C">
      <w:pPr>
        <w:autoSpaceDE w:val="0"/>
        <w:autoSpaceDN w:val="0"/>
        <w:adjustRightInd w:val="0"/>
      </w:pPr>
    </w:p>
    <w:tbl>
      <w:tblPr>
        <w:tblStyle w:val="TableGrid"/>
        <w:tblW w:w="0" w:type="auto"/>
        <w:tblLook w:val="04A0" w:firstRow="1" w:lastRow="0" w:firstColumn="1" w:lastColumn="0" w:noHBand="0" w:noVBand="1"/>
      </w:tblPr>
      <w:tblGrid>
        <w:gridCol w:w="9010"/>
      </w:tblGrid>
      <w:tr w:rsidR="00A60B00" w14:paraId="1C59ACB5" w14:textId="77777777" w:rsidTr="00A60B00">
        <w:tc>
          <w:tcPr>
            <w:tcW w:w="9010" w:type="dxa"/>
          </w:tcPr>
          <w:p w14:paraId="025E3CF8" w14:textId="77777777" w:rsidR="00A60B00" w:rsidRDefault="00A60B00" w:rsidP="0057058C">
            <w:pPr>
              <w:autoSpaceDE w:val="0"/>
              <w:autoSpaceDN w:val="0"/>
              <w:adjustRightInd w:val="0"/>
            </w:pPr>
            <w:r>
              <w:t xml:space="preserve">Your name: </w:t>
            </w:r>
          </w:p>
          <w:p w14:paraId="134BEF41" w14:textId="77777777" w:rsidR="00A60B00" w:rsidRDefault="00A60B00" w:rsidP="0057058C">
            <w:pPr>
              <w:autoSpaceDE w:val="0"/>
              <w:autoSpaceDN w:val="0"/>
              <w:adjustRightInd w:val="0"/>
            </w:pPr>
          </w:p>
          <w:p w14:paraId="3C99A14E" w14:textId="77777777" w:rsidR="00A60B00" w:rsidRDefault="00A60B00" w:rsidP="0057058C">
            <w:pPr>
              <w:autoSpaceDE w:val="0"/>
              <w:autoSpaceDN w:val="0"/>
              <w:adjustRightInd w:val="0"/>
            </w:pPr>
          </w:p>
          <w:p w14:paraId="34A315CA" w14:textId="77777777" w:rsidR="00A60B00" w:rsidRDefault="00A60B00" w:rsidP="0057058C">
            <w:pPr>
              <w:autoSpaceDE w:val="0"/>
              <w:autoSpaceDN w:val="0"/>
              <w:adjustRightInd w:val="0"/>
            </w:pPr>
          </w:p>
          <w:p w14:paraId="4EDDEEB7" w14:textId="6CCDF7AA" w:rsidR="00A60B00" w:rsidRDefault="00A60B00" w:rsidP="0057058C">
            <w:pPr>
              <w:autoSpaceDE w:val="0"/>
              <w:autoSpaceDN w:val="0"/>
              <w:adjustRightInd w:val="0"/>
            </w:pPr>
            <w:r>
              <w:t xml:space="preserve">Students Name (If applicable): </w:t>
            </w:r>
          </w:p>
          <w:p w14:paraId="4B8A16A6" w14:textId="77777777" w:rsidR="00A60B00" w:rsidRDefault="00A60B00" w:rsidP="0057058C">
            <w:pPr>
              <w:autoSpaceDE w:val="0"/>
              <w:autoSpaceDN w:val="0"/>
              <w:adjustRightInd w:val="0"/>
            </w:pPr>
          </w:p>
          <w:p w14:paraId="182DB62E" w14:textId="77777777" w:rsidR="00A60B00" w:rsidRDefault="00A60B00" w:rsidP="0057058C">
            <w:pPr>
              <w:autoSpaceDE w:val="0"/>
              <w:autoSpaceDN w:val="0"/>
              <w:adjustRightInd w:val="0"/>
            </w:pPr>
          </w:p>
          <w:p w14:paraId="62EF53F9" w14:textId="77777777" w:rsidR="00A60B00" w:rsidRDefault="00A60B00" w:rsidP="0057058C">
            <w:pPr>
              <w:autoSpaceDE w:val="0"/>
              <w:autoSpaceDN w:val="0"/>
              <w:adjustRightInd w:val="0"/>
            </w:pPr>
          </w:p>
          <w:p w14:paraId="3D2EB390" w14:textId="2CB2D057" w:rsidR="00A60B00" w:rsidRDefault="00A60B00" w:rsidP="0057058C">
            <w:pPr>
              <w:autoSpaceDE w:val="0"/>
              <w:autoSpaceDN w:val="0"/>
              <w:adjustRightInd w:val="0"/>
            </w:pPr>
            <w:r>
              <w:t xml:space="preserve">Your relationship to student (If applicable): </w:t>
            </w:r>
          </w:p>
          <w:p w14:paraId="21FF7EC2" w14:textId="77777777" w:rsidR="00A60B00" w:rsidRDefault="00A60B00" w:rsidP="0057058C">
            <w:pPr>
              <w:autoSpaceDE w:val="0"/>
              <w:autoSpaceDN w:val="0"/>
              <w:adjustRightInd w:val="0"/>
            </w:pPr>
          </w:p>
          <w:p w14:paraId="47338D61" w14:textId="77777777" w:rsidR="00A60B00" w:rsidRDefault="00A60B00" w:rsidP="0057058C">
            <w:pPr>
              <w:autoSpaceDE w:val="0"/>
              <w:autoSpaceDN w:val="0"/>
              <w:adjustRightInd w:val="0"/>
            </w:pPr>
          </w:p>
          <w:p w14:paraId="2B959BFA" w14:textId="77777777" w:rsidR="00A60B00" w:rsidRDefault="00A60B00" w:rsidP="0057058C">
            <w:pPr>
              <w:autoSpaceDE w:val="0"/>
              <w:autoSpaceDN w:val="0"/>
              <w:adjustRightInd w:val="0"/>
            </w:pPr>
          </w:p>
          <w:p w14:paraId="0349BE24" w14:textId="1FC38A19" w:rsidR="00A60B00" w:rsidRDefault="00A60B00" w:rsidP="0057058C">
            <w:pPr>
              <w:autoSpaceDE w:val="0"/>
              <w:autoSpaceDN w:val="0"/>
              <w:adjustRightInd w:val="0"/>
            </w:pPr>
            <w:r>
              <w:t xml:space="preserve">Address: </w:t>
            </w:r>
          </w:p>
          <w:p w14:paraId="671DCE85" w14:textId="77777777" w:rsidR="00A60B00" w:rsidRDefault="00A60B00" w:rsidP="0057058C">
            <w:pPr>
              <w:autoSpaceDE w:val="0"/>
              <w:autoSpaceDN w:val="0"/>
              <w:adjustRightInd w:val="0"/>
            </w:pPr>
          </w:p>
          <w:p w14:paraId="7EAC44BE" w14:textId="77777777" w:rsidR="00A60B00" w:rsidRDefault="00A60B00" w:rsidP="0057058C">
            <w:pPr>
              <w:autoSpaceDE w:val="0"/>
              <w:autoSpaceDN w:val="0"/>
              <w:adjustRightInd w:val="0"/>
            </w:pPr>
          </w:p>
          <w:p w14:paraId="7DA0BDB2" w14:textId="77777777" w:rsidR="00A60B00" w:rsidRDefault="00A60B00" w:rsidP="0057058C">
            <w:pPr>
              <w:autoSpaceDE w:val="0"/>
              <w:autoSpaceDN w:val="0"/>
              <w:adjustRightInd w:val="0"/>
            </w:pPr>
          </w:p>
          <w:p w14:paraId="2FABC280" w14:textId="77777777" w:rsidR="00A60B00" w:rsidRDefault="00A60B00" w:rsidP="0057058C">
            <w:pPr>
              <w:autoSpaceDE w:val="0"/>
              <w:autoSpaceDN w:val="0"/>
              <w:adjustRightInd w:val="0"/>
            </w:pPr>
            <w:r>
              <w:t xml:space="preserve">Postcode: </w:t>
            </w:r>
          </w:p>
          <w:p w14:paraId="2F3EC995" w14:textId="77777777" w:rsidR="00A60B00" w:rsidRDefault="00A60B00" w:rsidP="0057058C">
            <w:pPr>
              <w:autoSpaceDE w:val="0"/>
              <w:autoSpaceDN w:val="0"/>
              <w:adjustRightInd w:val="0"/>
            </w:pPr>
          </w:p>
          <w:p w14:paraId="18836F57" w14:textId="77777777" w:rsidR="00A60B00" w:rsidRDefault="00A60B00" w:rsidP="0057058C">
            <w:pPr>
              <w:autoSpaceDE w:val="0"/>
              <w:autoSpaceDN w:val="0"/>
              <w:adjustRightInd w:val="0"/>
            </w:pPr>
          </w:p>
          <w:p w14:paraId="5E40CB70" w14:textId="77777777" w:rsidR="00A60B00" w:rsidRDefault="00A60B00" w:rsidP="0057058C">
            <w:pPr>
              <w:autoSpaceDE w:val="0"/>
              <w:autoSpaceDN w:val="0"/>
              <w:adjustRightInd w:val="0"/>
            </w:pPr>
            <w:r>
              <w:t xml:space="preserve">Daytime Telephone Number: </w:t>
            </w:r>
          </w:p>
          <w:p w14:paraId="2921ED86" w14:textId="77777777" w:rsidR="00A60B00" w:rsidRDefault="00A60B00" w:rsidP="0057058C">
            <w:pPr>
              <w:autoSpaceDE w:val="0"/>
              <w:autoSpaceDN w:val="0"/>
              <w:adjustRightInd w:val="0"/>
            </w:pPr>
          </w:p>
          <w:p w14:paraId="018EE772" w14:textId="77777777" w:rsidR="00A60B00" w:rsidRDefault="00A60B00" w:rsidP="0057058C">
            <w:pPr>
              <w:autoSpaceDE w:val="0"/>
              <w:autoSpaceDN w:val="0"/>
              <w:adjustRightInd w:val="0"/>
            </w:pPr>
          </w:p>
          <w:p w14:paraId="71415C96" w14:textId="77777777" w:rsidR="00A60B00" w:rsidRDefault="00A60B00" w:rsidP="0057058C">
            <w:pPr>
              <w:autoSpaceDE w:val="0"/>
              <w:autoSpaceDN w:val="0"/>
              <w:adjustRightInd w:val="0"/>
            </w:pPr>
            <w:r>
              <w:t xml:space="preserve">Evening Telephone Number: </w:t>
            </w:r>
          </w:p>
          <w:p w14:paraId="0D1EE3EF" w14:textId="77777777" w:rsidR="00A60B00" w:rsidRDefault="00A60B00" w:rsidP="0057058C">
            <w:pPr>
              <w:autoSpaceDE w:val="0"/>
              <w:autoSpaceDN w:val="0"/>
              <w:adjustRightInd w:val="0"/>
            </w:pPr>
          </w:p>
          <w:p w14:paraId="27330A21" w14:textId="77777777" w:rsidR="00A60B00" w:rsidRDefault="00A60B00" w:rsidP="0057058C">
            <w:pPr>
              <w:autoSpaceDE w:val="0"/>
              <w:autoSpaceDN w:val="0"/>
              <w:adjustRightInd w:val="0"/>
            </w:pPr>
          </w:p>
          <w:p w14:paraId="7DB64CA7" w14:textId="77777777" w:rsidR="00A60B00" w:rsidRDefault="00A60B00" w:rsidP="0057058C">
            <w:pPr>
              <w:autoSpaceDE w:val="0"/>
              <w:autoSpaceDN w:val="0"/>
              <w:adjustRightInd w:val="0"/>
            </w:pPr>
          </w:p>
          <w:p w14:paraId="1B709324" w14:textId="77777777" w:rsidR="00A60B00" w:rsidRDefault="00A60B00" w:rsidP="0057058C">
            <w:pPr>
              <w:autoSpaceDE w:val="0"/>
              <w:autoSpaceDN w:val="0"/>
              <w:adjustRightInd w:val="0"/>
            </w:pPr>
            <w:r>
              <w:t>Please give details of your complaint / issue:</w:t>
            </w:r>
          </w:p>
          <w:p w14:paraId="761DD185" w14:textId="77777777" w:rsidR="00A60B00" w:rsidRDefault="00A60B00" w:rsidP="0057058C">
            <w:pPr>
              <w:autoSpaceDE w:val="0"/>
              <w:autoSpaceDN w:val="0"/>
              <w:adjustRightInd w:val="0"/>
            </w:pPr>
          </w:p>
          <w:p w14:paraId="098BAA35" w14:textId="77777777" w:rsidR="00A60B00" w:rsidRDefault="00A60B00" w:rsidP="0057058C">
            <w:pPr>
              <w:autoSpaceDE w:val="0"/>
              <w:autoSpaceDN w:val="0"/>
              <w:adjustRightInd w:val="0"/>
            </w:pPr>
          </w:p>
          <w:p w14:paraId="7341E491" w14:textId="77777777" w:rsidR="00A60B00" w:rsidRDefault="00A60B00" w:rsidP="0057058C">
            <w:pPr>
              <w:autoSpaceDE w:val="0"/>
              <w:autoSpaceDN w:val="0"/>
              <w:adjustRightInd w:val="0"/>
            </w:pPr>
          </w:p>
          <w:p w14:paraId="5F35D6F3" w14:textId="77777777" w:rsidR="00A60B00" w:rsidRDefault="00A60B00" w:rsidP="0057058C">
            <w:pPr>
              <w:autoSpaceDE w:val="0"/>
              <w:autoSpaceDN w:val="0"/>
              <w:adjustRightInd w:val="0"/>
            </w:pPr>
          </w:p>
          <w:p w14:paraId="76C7E544" w14:textId="77777777" w:rsidR="00A60B00" w:rsidRDefault="00A60B00" w:rsidP="0057058C">
            <w:pPr>
              <w:autoSpaceDE w:val="0"/>
              <w:autoSpaceDN w:val="0"/>
              <w:adjustRightInd w:val="0"/>
            </w:pPr>
          </w:p>
          <w:p w14:paraId="135B8EA7" w14:textId="77777777" w:rsidR="00A60B00" w:rsidRDefault="00A60B00" w:rsidP="0057058C">
            <w:pPr>
              <w:autoSpaceDE w:val="0"/>
              <w:autoSpaceDN w:val="0"/>
              <w:adjustRightInd w:val="0"/>
            </w:pPr>
          </w:p>
          <w:p w14:paraId="4F745D98" w14:textId="77777777" w:rsidR="00A60B00" w:rsidRDefault="00A60B00" w:rsidP="0057058C">
            <w:pPr>
              <w:autoSpaceDE w:val="0"/>
              <w:autoSpaceDN w:val="0"/>
              <w:adjustRightInd w:val="0"/>
            </w:pPr>
          </w:p>
          <w:p w14:paraId="6F7C4CA7" w14:textId="77777777" w:rsidR="00A60B00" w:rsidRDefault="00A60B00" w:rsidP="0057058C">
            <w:pPr>
              <w:autoSpaceDE w:val="0"/>
              <w:autoSpaceDN w:val="0"/>
              <w:adjustRightInd w:val="0"/>
            </w:pPr>
          </w:p>
          <w:p w14:paraId="1B62B01C" w14:textId="77777777" w:rsidR="00A60B00" w:rsidRDefault="00A60B00" w:rsidP="0057058C">
            <w:pPr>
              <w:autoSpaceDE w:val="0"/>
              <w:autoSpaceDN w:val="0"/>
              <w:adjustRightInd w:val="0"/>
            </w:pPr>
          </w:p>
          <w:p w14:paraId="43DFB754" w14:textId="77777777" w:rsidR="00A60B00" w:rsidRDefault="00A60B00" w:rsidP="0057058C">
            <w:pPr>
              <w:autoSpaceDE w:val="0"/>
              <w:autoSpaceDN w:val="0"/>
              <w:adjustRightInd w:val="0"/>
            </w:pPr>
          </w:p>
          <w:p w14:paraId="35CB69FA" w14:textId="77777777" w:rsidR="00A60B00" w:rsidRDefault="00A60B00" w:rsidP="0057058C">
            <w:pPr>
              <w:autoSpaceDE w:val="0"/>
              <w:autoSpaceDN w:val="0"/>
              <w:adjustRightInd w:val="0"/>
            </w:pPr>
          </w:p>
          <w:p w14:paraId="3179C93F" w14:textId="77777777" w:rsidR="00A60B00" w:rsidRDefault="00A60B00" w:rsidP="0057058C">
            <w:pPr>
              <w:autoSpaceDE w:val="0"/>
              <w:autoSpaceDN w:val="0"/>
              <w:adjustRightInd w:val="0"/>
            </w:pPr>
          </w:p>
          <w:p w14:paraId="75B258BF" w14:textId="77777777" w:rsidR="00A60B00" w:rsidRDefault="00A60B00" w:rsidP="0057058C">
            <w:pPr>
              <w:autoSpaceDE w:val="0"/>
              <w:autoSpaceDN w:val="0"/>
              <w:adjustRightInd w:val="0"/>
            </w:pPr>
          </w:p>
          <w:p w14:paraId="1FFDA41B" w14:textId="77777777" w:rsidR="00A60B00" w:rsidRDefault="00A60B00" w:rsidP="0057058C">
            <w:pPr>
              <w:autoSpaceDE w:val="0"/>
              <w:autoSpaceDN w:val="0"/>
              <w:adjustRightInd w:val="0"/>
            </w:pPr>
          </w:p>
          <w:p w14:paraId="1AB95B6A" w14:textId="77777777" w:rsidR="00A60B00" w:rsidRDefault="00A60B00" w:rsidP="0057058C">
            <w:pPr>
              <w:autoSpaceDE w:val="0"/>
              <w:autoSpaceDN w:val="0"/>
              <w:adjustRightInd w:val="0"/>
            </w:pPr>
            <w:r>
              <w:lastRenderedPageBreak/>
              <w:t>What action, if any have you taken to try and resolve your complaint? (Who did you speak to and what was the response?):</w:t>
            </w:r>
          </w:p>
          <w:p w14:paraId="6B64697A" w14:textId="77777777" w:rsidR="00A60B00" w:rsidRDefault="00A60B00" w:rsidP="0057058C">
            <w:pPr>
              <w:autoSpaceDE w:val="0"/>
              <w:autoSpaceDN w:val="0"/>
              <w:adjustRightInd w:val="0"/>
            </w:pPr>
          </w:p>
          <w:p w14:paraId="6090E7FC" w14:textId="77777777" w:rsidR="00A60B00" w:rsidRDefault="00A60B00" w:rsidP="0057058C">
            <w:pPr>
              <w:autoSpaceDE w:val="0"/>
              <w:autoSpaceDN w:val="0"/>
              <w:adjustRightInd w:val="0"/>
            </w:pPr>
          </w:p>
          <w:p w14:paraId="2598AA14" w14:textId="77777777" w:rsidR="00A60B00" w:rsidRDefault="00A60B00" w:rsidP="0057058C">
            <w:pPr>
              <w:autoSpaceDE w:val="0"/>
              <w:autoSpaceDN w:val="0"/>
              <w:adjustRightInd w:val="0"/>
            </w:pPr>
          </w:p>
          <w:p w14:paraId="56C7B640" w14:textId="77777777" w:rsidR="00A60B00" w:rsidRDefault="00A60B00" w:rsidP="0057058C">
            <w:pPr>
              <w:autoSpaceDE w:val="0"/>
              <w:autoSpaceDN w:val="0"/>
              <w:adjustRightInd w:val="0"/>
            </w:pPr>
          </w:p>
          <w:p w14:paraId="291D0982" w14:textId="77777777" w:rsidR="00A60B00" w:rsidRDefault="00A60B00" w:rsidP="0057058C">
            <w:pPr>
              <w:autoSpaceDE w:val="0"/>
              <w:autoSpaceDN w:val="0"/>
              <w:adjustRightInd w:val="0"/>
            </w:pPr>
          </w:p>
          <w:p w14:paraId="2C20466D" w14:textId="77777777" w:rsidR="00A60B00" w:rsidRDefault="00A60B00" w:rsidP="0057058C">
            <w:pPr>
              <w:autoSpaceDE w:val="0"/>
              <w:autoSpaceDN w:val="0"/>
              <w:adjustRightInd w:val="0"/>
            </w:pPr>
          </w:p>
          <w:p w14:paraId="5FF4B431" w14:textId="77777777" w:rsidR="00A60B00" w:rsidRDefault="00A60B00" w:rsidP="0057058C">
            <w:pPr>
              <w:autoSpaceDE w:val="0"/>
              <w:autoSpaceDN w:val="0"/>
              <w:adjustRightInd w:val="0"/>
            </w:pPr>
          </w:p>
          <w:p w14:paraId="2503C2EC" w14:textId="1F906C93" w:rsidR="00A60B00" w:rsidRDefault="00A60B00" w:rsidP="0057058C">
            <w:pPr>
              <w:autoSpaceDE w:val="0"/>
              <w:autoSpaceDN w:val="0"/>
              <w:adjustRightInd w:val="0"/>
            </w:pPr>
          </w:p>
        </w:tc>
      </w:tr>
      <w:tr w:rsidR="00A60B00" w14:paraId="73A44506" w14:textId="77777777" w:rsidTr="00A60B00">
        <w:tc>
          <w:tcPr>
            <w:tcW w:w="9010" w:type="dxa"/>
          </w:tcPr>
          <w:p w14:paraId="0AF5766C" w14:textId="77777777" w:rsidR="00A60B00" w:rsidRDefault="00A60B00" w:rsidP="0057058C">
            <w:pPr>
              <w:autoSpaceDE w:val="0"/>
              <w:autoSpaceDN w:val="0"/>
              <w:adjustRightInd w:val="0"/>
            </w:pPr>
          </w:p>
          <w:p w14:paraId="3CC3A661" w14:textId="66A35AC4" w:rsidR="00A60B00" w:rsidRDefault="00A60B00" w:rsidP="0057058C">
            <w:pPr>
              <w:autoSpaceDE w:val="0"/>
              <w:autoSpaceDN w:val="0"/>
              <w:adjustRightInd w:val="0"/>
            </w:pPr>
            <w:r>
              <w:t>What actions do you feel might resolve the problem at this stage?</w:t>
            </w:r>
          </w:p>
          <w:p w14:paraId="35C76D4C" w14:textId="77777777" w:rsidR="00A60B00" w:rsidRDefault="00A60B00" w:rsidP="0057058C">
            <w:pPr>
              <w:autoSpaceDE w:val="0"/>
              <w:autoSpaceDN w:val="0"/>
              <w:adjustRightInd w:val="0"/>
            </w:pPr>
          </w:p>
          <w:p w14:paraId="557A9AC4" w14:textId="77777777" w:rsidR="00A60B00" w:rsidRDefault="00A60B00" w:rsidP="0057058C">
            <w:pPr>
              <w:autoSpaceDE w:val="0"/>
              <w:autoSpaceDN w:val="0"/>
              <w:adjustRightInd w:val="0"/>
            </w:pPr>
          </w:p>
          <w:p w14:paraId="4590AE01" w14:textId="77777777" w:rsidR="00A60B00" w:rsidRDefault="00A60B00" w:rsidP="0057058C">
            <w:pPr>
              <w:autoSpaceDE w:val="0"/>
              <w:autoSpaceDN w:val="0"/>
              <w:adjustRightInd w:val="0"/>
            </w:pPr>
          </w:p>
          <w:p w14:paraId="1CA8A867" w14:textId="77777777" w:rsidR="00A60B00" w:rsidRDefault="00A60B00" w:rsidP="0057058C">
            <w:pPr>
              <w:autoSpaceDE w:val="0"/>
              <w:autoSpaceDN w:val="0"/>
              <w:adjustRightInd w:val="0"/>
            </w:pPr>
          </w:p>
          <w:p w14:paraId="00AD64ED" w14:textId="77777777" w:rsidR="00A60B00" w:rsidRDefault="00A60B00" w:rsidP="0057058C">
            <w:pPr>
              <w:autoSpaceDE w:val="0"/>
              <w:autoSpaceDN w:val="0"/>
              <w:adjustRightInd w:val="0"/>
            </w:pPr>
          </w:p>
          <w:p w14:paraId="47A65C28" w14:textId="77777777" w:rsidR="00A60B00" w:rsidRDefault="00A60B00" w:rsidP="0057058C">
            <w:pPr>
              <w:autoSpaceDE w:val="0"/>
              <w:autoSpaceDN w:val="0"/>
              <w:adjustRightInd w:val="0"/>
            </w:pPr>
          </w:p>
          <w:p w14:paraId="47F5D4BF" w14:textId="77777777" w:rsidR="00A60B00" w:rsidRDefault="00A60B00" w:rsidP="0057058C">
            <w:pPr>
              <w:autoSpaceDE w:val="0"/>
              <w:autoSpaceDN w:val="0"/>
              <w:adjustRightInd w:val="0"/>
            </w:pPr>
          </w:p>
          <w:p w14:paraId="4BAC5FD8" w14:textId="77777777" w:rsidR="00A60B00" w:rsidRDefault="00A60B00" w:rsidP="0057058C">
            <w:pPr>
              <w:autoSpaceDE w:val="0"/>
              <w:autoSpaceDN w:val="0"/>
              <w:adjustRightInd w:val="0"/>
            </w:pPr>
          </w:p>
          <w:p w14:paraId="3EEAD063" w14:textId="77777777" w:rsidR="00A60B00" w:rsidRDefault="00A60B00" w:rsidP="0057058C">
            <w:pPr>
              <w:autoSpaceDE w:val="0"/>
              <w:autoSpaceDN w:val="0"/>
              <w:adjustRightInd w:val="0"/>
            </w:pPr>
          </w:p>
          <w:p w14:paraId="03358719" w14:textId="77777777" w:rsidR="00A60B00" w:rsidRDefault="00A60B00" w:rsidP="0057058C">
            <w:pPr>
              <w:autoSpaceDE w:val="0"/>
              <w:autoSpaceDN w:val="0"/>
              <w:adjustRightInd w:val="0"/>
            </w:pPr>
          </w:p>
          <w:p w14:paraId="21DC7E18" w14:textId="77777777" w:rsidR="00A60B00" w:rsidRDefault="00A60B00" w:rsidP="0057058C">
            <w:pPr>
              <w:autoSpaceDE w:val="0"/>
              <w:autoSpaceDN w:val="0"/>
              <w:adjustRightInd w:val="0"/>
            </w:pPr>
          </w:p>
          <w:p w14:paraId="3ED6DE08" w14:textId="77777777" w:rsidR="00A60B00" w:rsidRDefault="00A60B00" w:rsidP="0057058C">
            <w:pPr>
              <w:autoSpaceDE w:val="0"/>
              <w:autoSpaceDN w:val="0"/>
              <w:adjustRightInd w:val="0"/>
            </w:pPr>
          </w:p>
          <w:p w14:paraId="1F08022C" w14:textId="77777777" w:rsidR="00A60B00" w:rsidRDefault="00A60B00" w:rsidP="0057058C">
            <w:pPr>
              <w:autoSpaceDE w:val="0"/>
              <w:autoSpaceDN w:val="0"/>
              <w:adjustRightInd w:val="0"/>
            </w:pPr>
          </w:p>
          <w:p w14:paraId="4D2477BC" w14:textId="5410AEA0" w:rsidR="00A60B00" w:rsidRDefault="00A60B00" w:rsidP="0057058C">
            <w:pPr>
              <w:autoSpaceDE w:val="0"/>
              <w:autoSpaceDN w:val="0"/>
              <w:adjustRightInd w:val="0"/>
            </w:pPr>
            <w:r>
              <w:t xml:space="preserve">Are you attaching any paperwork? If so, please give details: </w:t>
            </w:r>
          </w:p>
          <w:p w14:paraId="57849FF0" w14:textId="77777777" w:rsidR="00A60B00" w:rsidRDefault="00A60B00" w:rsidP="0057058C">
            <w:pPr>
              <w:autoSpaceDE w:val="0"/>
              <w:autoSpaceDN w:val="0"/>
              <w:adjustRightInd w:val="0"/>
            </w:pPr>
          </w:p>
          <w:p w14:paraId="7B456E5E" w14:textId="77777777" w:rsidR="00A60B00" w:rsidRDefault="00A60B00" w:rsidP="0057058C">
            <w:pPr>
              <w:autoSpaceDE w:val="0"/>
              <w:autoSpaceDN w:val="0"/>
              <w:adjustRightInd w:val="0"/>
            </w:pPr>
          </w:p>
          <w:p w14:paraId="176D24C1" w14:textId="77777777" w:rsidR="00A60B00" w:rsidRDefault="00A60B00" w:rsidP="0057058C">
            <w:pPr>
              <w:autoSpaceDE w:val="0"/>
              <w:autoSpaceDN w:val="0"/>
              <w:adjustRightInd w:val="0"/>
            </w:pPr>
          </w:p>
          <w:p w14:paraId="7DADFC2B" w14:textId="77777777" w:rsidR="00A60B00" w:rsidRDefault="00A60B00" w:rsidP="0057058C">
            <w:pPr>
              <w:autoSpaceDE w:val="0"/>
              <w:autoSpaceDN w:val="0"/>
              <w:adjustRightInd w:val="0"/>
            </w:pPr>
          </w:p>
          <w:p w14:paraId="7661D393" w14:textId="77777777" w:rsidR="00A60B00" w:rsidRDefault="00A60B00" w:rsidP="0057058C">
            <w:pPr>
              <w:autoSpaceDE w:val="0"/>
              <w:autoSpaceDN w:val="0"/>
              <w:adjustRightInd w:val="0"/>
            </w:pPr>
          </w:p>
          <w:p w14:paraId="414F6FB6" w14:textId="77777777" w:rsidR="00A60B00" w:rsidRDefault="00A60B00" w:rsidP="0057058C">
            <w:pPr>
              <w:autoSpaceDE w:val="0"/>
              <w:autoSpaceDN w:val="0"/>
              <w:adjustRightInd w:val="0"/>
            </w:pPr>
          </w:p>
          <w:p w14:paraId="2890AB1F" w14:textId="77777777" w:rsidR="00A60B00" w:rsidRDefault="00A60B00" w:rsidP="0057058C">
            <w:pPr>
              <w:autoSpaceDE w:val="0"/>
              <w:autoSpaceDN w:val="0"/>
              <w:adjustRightInd w:val="0"/>
            </w:pPr>
          </w:p>
          <w:p w14:paraId="4207AC10" w14:textId="77777777" w:rsidR="00A60B00" w:rsidRDefault="00A60B00" w:rsidP="0057058C">
            <w:pPr>
              <w:autoSpaceDE w:val="0"/>
              <w:autoSpaceDN w:val="0"/>
              <w:adjustRightInd w:val="0"/>
            </w:pPr>
          </w:p>
          <w:p w14:paraId="78CE505D" w14:textId="77777777" w:rsidR="00A60B00" w:rsidRDefault="00A60B00" w:rsidP="0057058C">
            <w:pPr>
              <w:autoSpaceDE w:val="0"/>
              <w:autoSpaceDN w:val="0"/>
              <w:adjustRightInd w:val="0"/>
            </w:pPr>
          </w:p>
          <w:p w14:paraId="4AEA880A" w14:textId="77777777" w:rsidR="00A60B00" w:rsidRDefault="00A60B00" w:rsidP="0057058C">
            <w:pPr>
              <w:autoSpaceDE w:val="0"/>
              <w:autoSpaceDN w:val="0"/>
              <w:adjustRightInd w:val="0"/>
            </w:pPr>
          </w:p>
          <w:p w14:paraId="08F1E882" w14:textId="77777777" w:rsidR="00A60B00" w:rsidRDefault="00A60B00" w:rsidP="0057058C">
            <w:pPr>
              <w:autoSpaceDE w:val="0"/>
              <w:autoSpaceDN w:val="0"/>
              <w:adjustRightInd w:val="0"/>
            </w:pPr>
            <w:r>
              <w:t xml:space="preserve">Signed: (Complainant) </w:t>
            </w:r>
          </w:p>
          <w:p w14:paraId="62B99BAD" w14:textId="77777777" w:rsidR="00A60B00" w:rsidRDefault="00A60B00" w:rsidP="0057058C">
            <w:pPr>
              <w:autoSpaceDE w:val="0"/>
              <w:autoSpaceDN w:val="0"/>
              <w:adjustRightInd w:val="0"/>
            </w:pPr>
          </w:p>
          <w:p w14:paraId="6D264BF0" w14:textId="77777777" w:rsidR="00A60B00" w:rsidRDefault="00A60B00" w:rsidP="0057058C">
            <w:pPr>
              <w:autoSpaceDE w:val="0"/>
              <w:autoSpaceDN w:val="0"/>
              <w:adjustRightInd w:val="0"/>
            </w:pPr>
          </w:p>
          <w:p w14:paraId="760AA102" w14:textId="05962C18" w:rsidR="00A60B00" w:rsidRDefault="00A60B00" w:rsidP="0057058C">
            <w:pPr>
              <w:autoSpaceDE w:val="0"/>
              <w:autoSpaceDN w:val="0"/>
              <w:adjustRightInd w:val="0"/>
            </w:pPr>
            <w:r>
              <w:t>(Print Name)</w:t>
            </w:r>
          </w:p>
          <w:p w14:paraId="2D3ED4AB" w14:textId="77777777" w:rsidR="00A60B00" w:rsidRDefault="00A60B00" w:rsidP="0057058C">
            <w:pPr>
              <w:autoSpaceDE w:val="0"/>
              <w:autoSpaceDN w:val="0"/>
              <w:adjustRightInd w:val="0"/>
            </w:pPr>
          </w:p>
          <w:p w14:paraId="3E4E4DD7" w14:textId="77777777" w:rsidR="00A60B00" w:rsidRDefault="00A60B00" w:rsidP="0057058C">
            <w:pPr>
              <w:autoSpaceDE w:val="0"/>
              <w:autoSpaceDN w:val="0"/>
              <w:adjustRightInd w:val="0"/>
            </w:pPr>
          </w:p>
          <w:p w14:paraId="568C8D0E" w14:textId="77777777" w:rsidR="00A60B00" w:rsidRDefault="00A60B00" w:rsidP="0057058C">
            <w:pPr>
              <w:autoSpaceDE w:val="0"/>
              <w:autoSpaceDN w:val="0"/>
              <w:adjustRightInd w:val="0"/>
            </w:pPr>
          </w:p>
          <w:p w14:paraId="11F580AC" w14:textId="77777777" w:rsidR="00A60B00" w:rsidRDefault="00A60B00" w:rsidP="0057058C">
            <w:pPr>
              <w:autoSpaceDE w:val="0"/>
              <w:autoSpaceDN w:val="0"/>
              <w:adjustRightInd w:val="0"/>
            </w:pPr>
          </w:p>
          <w:p w14:paraId="06A56C94" w14:textId="699749A0" w:rsidR="00A60B00" w:rsidRDefault="00A60B00" w:rsidP="0057058C">
            <w:pPr>
              <w:autoSpaceDE w:val="0"/>
              <w:autoSpaceDN w:val="0"/>
              <w:adjustRightInd w:val="0"/>
            </w:pPr>
            <w:r>
              <w:t>Date:</w:t>
            </w:r>
          </w:p>
          <w:p w14:paraId="4963ACF2" w14:textId="77777777" w:rsidR="00A60B00" w:rsidRDefault="00A60B00" w:rsidP="0057058C">
            <w:pPr>
              <w:autoSpaceDE w:val="0"/>
              <w:autoSpaceDN w:val="0"/>
              <w:adjustRightInd w:val="0"/>
            </w:pPr>
          </w:p>
          <w:p w14:paraId="228F6F0F" w14:textId="77777777" w:rsidR="00A60B00" w:rsidRDefault="00A60B00" w:rsidP="0057058C">
            <w:pPr>
              <w:autoSpaceDE w:val="0"/>
              <w:autoSpaceDN w:val="0"/>
              <w:adjustRightInd w:val="0"/>
            </w:pPr>
          </w:p>
        </w:tc>
      </w:tr>
    </w:tbl>
    <w:p w14:paraId="4A5064D7" w14:textId="77777777" w:rsidR="00A60B00" w:rsidRDefault="00A60B00" w:rsidP="005A2341">
      <w:pPr>
        <w:rPr>
          <w:color w:val="5F0C09"/>
        </w:rPr>
      </w:pPr>
    </w:p>
    <w:p w14:paraId="628E273E" w14:textId="15D97FC7" w:rsidR="009A65AF" w:rsidRDefault="009A65AF" w:rsidP="005A2341">
      <w:pPr>
        <w:rPr>
          <w:color w:val="000000" w:themeColor="text1"/>
        </w:rPr>
      </w:pPr>
      <w:r w:rsidRPr="0075368E">
        <w:rPr>
          <w:color w:val="5F0C09"/>
        </w:rPr>
        <w:t xml:space="preserve">Reviewed By: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Monika Sethi</w:t>
      </w:r>
      <w:r>
        <w:rPr>
          <w:color w:val="000000" w:themeColor="text1"/>
        </w:rPr>
        <w:tab/>
      </w:r>
      <w:r w:rsidR="00094653">
        <w:rPr>
          <w:color w:val="000000" w:themeColor="text1"/>
        </w:rPr>
        <w:tab/>
        <w:t>September 2025</w:t>
      </w:r>
    </w:p>
    <w:p w14:paraId="20F622A6" w14:textId="77777777" w:rsidR="009A65AF" w:rsidRDefault="009A65AF" w:rsidP="005A2341">
      <w:pPr>
        <w:rPr>
          <w:color w:val="000000" w:themeColor="text1"/>
        </w:rPr>
      </w:pPr>
    </w:p>
    <w:p w14:paraId="039EB094" w14:textId="7CF42379" w:rsidR="009A65AF" w:rsidRDefault="009A65AF" w:rsidP="005A2341">
      <w:pPr>
        <w:rPr>
          <w:color w:val="000000" w:themeColor="text1"/>
        </w:rPr>
      </w:pPr>
      <w:r w:rsidRPr="0075368E">
        <w:rPr>
          <w:color w:val="5F0C09"/>
        </w:rPr>
        <w:t>Next Review Date: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094653">
        <w:rPr>
          <w:color w:val="000000" w:themeColor="text1"/>
        </w:rPr>
        <w:t>September</w:t>
      </w:r>
      <w:r>
        <w:rPr>
          <w:color w:val="000000" w:themeColor="text1"/>
        </w:rPr>
        <w:t xml:space="preserve"> 202</w:t>
      </w:r>
      <w:r w:rsidR="00094653">
        <w:rPr>
          <w:color w:val="000000" w:themeColor="text1"/>
        </w:rPr>
        <w:t>6</w:t>
      </w:r>
    </w:p>
    <w:p w14:paraId="233668EA" w14:textId="77777777" w:rsidR="009A65AF" w:rsidRDefault="009A65AF" w:rsidP="005A2341">
      <w:pPr>
        <w:rPr>
          <w:color w:val="000000" w:themeColor="text1"/>
        </w:rPr>
      </w:pPr>
    </w:p>
    <w:p w14:paraId="7CBAAF93" w14:textId="3FCED5FD" w:rsidR="009A65AF" w:rsidRDefault="009A65AF" w:rsidP="005A2341">
      <w:pPr>
        <w:rPr>
          <w:color w:val="000000" w:themeColor="text1"/>
        </w:rPr>
      </w:pPr>
      <w:r w:rsidRPr="0075368E">
        <w:rPr>
          <w:color w:val="5F0C09"/>
        </w:rPr>
        <w:t>Approved by Director: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094653">
        <w:rPr>
          <w:color w:val="000000" w:themeColor="text1"/>
        </w:rPr>
        <w:t>1</w:t>
      </w:r>
      <w:r w:rsidR="00094653" w:rsidRPr="00094653">
        <w:rPr>
          <w:color w:val="000000" w:themeColor="text1"/>
          <w:vertAlign w:val="superscript"/>
        </w:rPr>
        <w:t>st</w:t>
      </w:r>
      <w:r w:rsidR="00094653">
        <w:rPr>
          <w:color w:val="000000" w:themeColor="text1"/>
        </w:rPr>
        <w:t xml:space="preserve"> September 2025</w:t>
      </w:r>
    </w:p>
    <w:p w14:paraId="7BBDC1C6" w14:textId="77777777" w:rsidR="009A65AF" w:rsidRDefault="009A65AF" w:rsidP="005A2341">
      <w:pPr>
        <w:rPr>
          <w:color w:val="000000" w:themeColor="text1"/>
        </w:rPr>
      </w:pPr>
    </w:p>
    <w:p w14:paraId="0E742504" w14:textId="2A9E8664" w:rsidR="009A65AF" w:rsidRPr="0075368E" w:rsidRDefault="009A65AF" w:rsidP="005A2341">
      <w:pPr>
        <w:rPr>
          <w:color w:val="5F0C09"/>
        </w:rPr>
      </w:pPr>
      <w:r w:rsidRPr="0075368E">
        <w:rPr>
          <w:color w:val="5F0C09"/>
        </w:rPr>
        <w:t xml:space="preserve">Signed: </w:t>
      </w:r>
    </w:p>
    <w:p w14:paraId="5A3AABF6" w14:textId="77777777" w:rsidR="009A65AF" w:rsidRDefault="009A65AF" w:rsidP="005A2341">
      <w:pPr>
        <w:rPr>
          <w:color w:val="000000" w:themeColor="text1"/>
        </w:rPr>
      </w:pPr>
    </w:p>
    <w:p w14:paraId="46A6BCD6" w14:textId="63A2AE80" w:rsidR="009A65AF" w:rsidRDefault="0075368E" w:rsidP="005A2341">
      <w:pPr>
        <w:rPr>
          <w:color w:val="000000" w:themeColor="text1"/>
        </w:rPr>
      </w:pPr>
      <w:r w:rsidRPr="0075368E">
        <w:rPr>
          <w:noProof/>
          <w:color w:val="000000" w:themeColor="text1"/>
        </w:rPr>
        <w:drawing>
          <wp:inline distT="0" distB="0" distL="0" distR="0" wp14:anchorId="730D6034" wp14:editId="0EB1FA4C">
            <wp:extent cx="644646" cy="983187"/>
            <wp:effectExtent l="0" t="0" r="3175" b="7620"/>
            <wp:docPr id="22" name="Picture 21" descr="cid:dd19936c-6de1-442e-8f43-940658ee4408@GBRP123.PROD.OUTLOOK.COM"/>
            <wp:cNvGraphicFramePr/>
            <a:graphic xmlns:a="http://schemas.openxmlformats.org/drawingml/2006/main">
              <a:graphicData uri="http://schemas.openxmlformats.org/drawingml/2006/picture">
                <pic:pic xmlns:pic="http://schemas.openxmlformats.org/drawingml/2006/picture">
                  <pic:nvPicPr>
                    <pic:cNvPr id="22" name="Picture 21" descr="cid:dd19936c-6de1-442e-8f43-940658ee4408@GBRP123.PROD.OUTLOOK.COM"/>
                    <pic:cNvPicPr/>
                  </pic:nvPicPr>
                  <pic:blipFill rotWithShape="1">
                    <a:blip r:embed="rId8" r:link="rId10" cstate="print">
                      <a:extLst>
                        <a:ext uri="{BEBA8EAE-BF5A-486C-A8C5-ECC9F3942E4B}">
                          <a14:imgProps xmlns:a14="http://schemas.microsoft.com/office/drawing/2010/main">
                            <a14:imgLayer r:embed="rId9">
                              <a14:imgEffect>
                                <a14:backgroundRemoval t="23698" b="58966" l="9984" r="89936">
                                  <a14:backgroundMark x1="56200" y1="37537" x2="55878" y2="38244"/>
                                </a14:backgroundRemoval>
                              </a14:imgEffect>
                            </a14:imgLayer>
                          </a14:imgProps>
                        </a:ext>
                        <a:ext uri="{28A0092B-C50C-407E-A947-70E740481C1C}">
                          <a14:useLocalDpi xmlns:a14="http://schemas.microsoft.com/office/drawing/2010/main" val="0"/>
                        </a:ext>
                      </a:extLst>
                    </a:blip>
                    <a:srcRect l="10079" t="22545" r="26961" b="48980"/>
                    <a:stretch>
                      <a:fillRect/>
                    </a:stretch>
                  </pic:blipFill>
                  <pic:spPr bwMode="auto">
                    <a:xfrm>
                      <a:off x="0" y="0"/>
                      <a:ext cx="644646" cy="983187"/>
                    </a:xfrm>
                    <a:prstGeom prst="rect">
                      <a:avLst/>
                    </a:prstGeom>
                    <a:noFill/>
                    <a:ln>
                      <a:noFill/>
                    </a:ln>
                    <a:extLst>
                      <a:ext uri="{53640926-AAD7-44D8-BBD7-CCE9431645EC}">
                        <a14:shadowObscured xmlns:a14="http://schemas.microsoft.com/office/drawing/2010/main"/>
                      </a:ext>
                    </a:extLst>
                  </pic:spPr>
                </pic:pic>
              </a:graphicData>
            </a:graphic>
          </wp:inline>
        </w:drawing>
      </w:r>
    </w:p>
    <w:p w14:paraId="7C81CFFC" w14:textId="77777777" w:rsidR="009A65AF" w:rsidRDefault="009A65AF" w:rsidP="005A2341">
      <w:pPr>
        <w:rPr>
          <w:color w:val="000000" w:themeColor="text1"/>
        </w:rPr>
      </w:pPr>
    </w:p>
    <w:p w14:paraId="1A55A429" w14:textId="79091D75" w:rsidR="009A65AF" w:rsidRDefault="009A65AF" w:rsidP="005A2341">
      <w:pPr>
        <w:rPr>
          <w:color w:val="000000" w:themeColor="text1"/>
        </w:rPr>
      </w:pPr>
      <w:r>
        <w:rPr>
          <w:color w:val="000000" w:themeColor="text1"/>
        </w:rPr>
        <w:t>Monika Sethi</w:t>
      </w:r>
    </w:p>
    <w:p w14:paraId="64534F3D" w14:textId="575FEFE7" w:rsidR="009A65AF" w:rsidRPr="005A2341" w:rsidRDefault="009A65AF" w:rsidP="005A2341">
      <w:pPr>
        <w:rPr>
          <w:color w:val="000000" w:themeColor="text1"/>
        </w:rPr>
      </w:pPr>
      <w:r>
        <w:rPr>
          <w:color w:val="000000" w:themeColor="text1"/>
        </w:rPr>
        <w:t>Principal and Director</w:t>
      </w:r>
    </w:p>
    <w:sectPr w:rsidR="009A65AF" w:rsidRPr="005A2341" w:rsidSect="00351AD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4894"/>
    <w:multiLevelType w:val="hybridMultilevel"/>
    <w:tmpl w:val="EE9EC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2F666C"/>
    <w:multiLevelType w:val="hybridMultilevel"/>
    <w:tmpl w:val="6D6AE70A"/>
    <w:lvl w:ilvl="0" w:tplc="647C68C2">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83F5F8B"/>
    <w:multiLevelType w:val="hybridMultilevel"/>
    <w:tmpl w:val="040CAA2E"/>
    <w:lvl w:ilvl="0" w:tplc="9518353E">
      <w:start w:val="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031968">
    <w:abstractNumId w:val="1"/>
  </w:num>
  <w:num w:numId="2" w16cid:durableId="44334420">
    <w:abstractNumId w:val="2"/>
  </w:num>
  <w:num w:numId="3" w16cid:durableId="74641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A1"/>
    <w:rsid w:val="00005C1B"/>
    <w:rsid w:val="00044838"/>
    <w:rsid w:val="00054A97"/>
    <w:rsid w:val="00086436"/>
    <w:rsid w:val="000922EE"/>
    <w:rsid w:val="00094653"/>
    <w:rsid w:val="000A33B0"/>
    <w:rsid w:val="000D6C63"/>
    <w:rsid w:val="00123C5F"/>
    <w:rsid w:val="00142513"/>
    <w:rsid w:val="00147CF0"/>
    <w:rsid w:val="00170FE3"/>
    <w:rsid w:val="00181B85"/>
    <w:rsid w:val="001B25ED"/>
    <w:rsid w:val="001C7EF2"/>
    <w:rsid w:val="001D0417"/>
    <w:rsid w:val="00201544"/>
    <w:rsid w:val="002854FF"/>
    <w:rsid w:val="002A5832"/>
    <w:rsid w:val="002E22FF"/>
    <w:rsid w:val="002F6F24"/>
    <w:rsid w:val="003111A6"/>
    <w:rsid w:val="00323B0A"/>
    <w:rsid w:val="003369C1"/>
    <w:rsid w:val="00351AD1"/>
    <w:rsid w:val="003573B2"/>
    <w:rsid w:val="003640EC"/>
    <w:rsid w:val="0038335C"/>
    <w:rsid w:val="003A28A6"/>
    <w:rsid w:val="003B50AE"/>
    <w:rsid w:val="003D07AC"/>
    <w:rsid w:val="0040364D"/>
    <w:rsid w:val="00451775"/>
    <w:rsid w:val="00507BEC"/>
    <w:rsid w:val="005527E1"/>
    <w:rsid w:val="005601AD"/>
    <w:rsid w:val="0057058C"/>
    <w:rsid w:val="00581C6B"/>
    <w:rsid w:val="0059368D"/>
    <w:rsid w:val="00597568"/>
    <w:rsid w:val="005A2341"/>
    <w:rsid w:val="005B4D1F"/>
    <w:rsid w:val="005F3C45"/>
    <w:rsid w:val="00606022"/>
    <w:rsid w:val="0062476C"/>
    <w:rsid w:val="00660938"/>
    <w:rsid w:val="006C73D9"/>
    <w:rsid w:val="006E2C3C"/>
    <w:rsid w:val="006F7F24"/>
    <w:rsid w:val="007305A0"/>
    <w:rsid w:val="00741C1F"/>
    <w:rsid w:val="0075368E"/>
    <w:rsid w:val="007D03A1"/>
    <w:rsid w:val="007F36DC"/>
    <w:rsid w:val="00803747"/>
    <w:rsid w:val="00845C90"/>
    <w:rsid w:val="00865097"/>
    <w:rsid w:val="008B30C9"/>
    <w:rsid w:val="008C3267"/>
    <w:rsid w:val="0091550B"/>
    <w:rsid w:val="00915F75"/>
    <w:rsid w:val="00930DEF"/>
    <w:rsid w:val="009A65AF"/>
    <w:rsid w:val="009B34A1"/>
    <w:rsid w:val="00A143E9"/>
    <w:rsid w:val="00A30DEC"/>
    <w:rsid w:val="00A60B00"/>
    <w:rsid w:val="00A95B3D"/>
    <w:rsid w:val="00AE75B7"/>
    <w:rsid w:val="00B362BF"/>
    <w:rsid w:val="00B42A30"/>
    <w:rsid w:val="00B47DCA"/>
    <w:rsid w:val="00B60102"/>
    <w:rsid w:val="00BB679F"/>
    <w:rsid w:val="00C5662A"/>
    <w:rsid w:val="00C66DEE"/>
    <w:rsid w:val="00CA1643"/>
    <w:rsid w:val="00CB7894"/>
    <w:rsid w:val="00CC3BC7"/>
    <w:rsid w:val="00CC5B57"/>
    <w:rsid w:val="00CE3A23"/>
    <w:rsid w:val="00D0171C"/>
    <w:rsid w:val="00D05A47"/>
    <w:rsid w:val="00D10102"/>
    <w:rsid w:val="00D7203D"/>
    <w:rsid w:val="00DB5094"/>
    <w:rsid w:val="00DC0F5C"/>
    <w:rsid w:val="00DC1B2F"/>
    <w:rsid w:val="00E2741C"/>
    <w:rsid w:val="00E35DAC"/>
    <w:rsid w:val="00E93174"/>
    <w:rsid w:val="00E940BE"/>
    <w:rsid w:val="00EC5AF2"/>
    <w:rsid w:val="00EC79DD"/>
    <w:rsid w:val="00ED6B5A"/>
    <w:rsid w:val="00EE1B16"/>
    <w:rsid w:val="00EE1D67"/>
    <w:rsid w:val="00F22FE0"/>
    <w:rsid w:val="00F2337A"/>
    <w:rsid w:val="00FF1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7220"/>
  <w15:chartTrackingRefBased/>
  <w15:docId w15:val="{3E0B2991-B355-D24B-A69A-D5F11422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3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3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3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3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3A1"/>
    <w:rPr>
      <w:rFonts w:eastAsiaTheme="majorEastAsia" w:cstheme="majorBidi"/>
      <w:color w:val="272727" w:themeColor="text1" w:themeTint="D8"/>
    </w:rPr>
  </w:style>
  <w:style w:type="paragraph" w:styleId="Title">
    <w:name w:val="Title"/>
    <w:basedOn w:val="Normal"/>
    <w:next w:val="Normal"/>
    <w:link w:val="TitleChar"/>
    <w:uiPriority w:val="10"/>
    <w:qFormat/>
    <w:rsid w:val="007D03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3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3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03A1"/>
    <w:rPr>
      <w:i/>
      <w:iCs/>
      <w:color w:val="404040" w:themeColor="text1" w:themeTint="BF"/>
    </w:rPr>
  </w:style>
  <w:style w:type="paragraph" w:styleId="ListParagraph">
    <w:name w:val="List Paragraph"/>
    <w:basedOn w:val="Normal"/>
    <w:uiPriority w:val="34"/>
    <w:qFormat/>
    <w:rsid w:val="007D03A1"/>
    <w:pPr>
      <w:ind w:left="720"/>
      <w:contextualSpacing/>
    </w:pPr>
  </w:style>
  <w:style w:type="character" w:styleId="IntenseEmphasis">
    <w:name w:val="Intense Emphasis"/>
    <w:basedOn w:val="DefaultParagraphFont"/>
    <w:uiPriority w:val="21"/>
    <w:qFormat/>
    <w:rsid w:val="007D03A1"/>
    <w:rPr>
      <w:i/>
      <w:iCs/>
      <w:color w:val="0F4761" w:themeColor="accent1" w:themeShade="BF"/>
    </w:rPr>
  </w:style>
  <w:style w:type="paragraph" w:styleId="IntenseQuote">
    <w:name w:val="Intense Quote"/>
    <w:basedOn w:val="Normal"/>
    <w:next w:val="Normal"/>
    <w:link w:val="IntenseQuoteChar"/>
    <w:uiPriority w:val="30"/>
    <w:qFormat/>
    <w:rsid w:val="007D0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3A1"/>
    <w:rPr>
      <w:i/>
      <w:iCs/>
      <w:color w:val="0F4761" w:themeColor="accent1" w:themeShade="BF"/>
    </w:rPr>
  </w:style>
  <w:style w:type="character" w:styleId="IntenseReference">
    <w:name w:val="Intense Reference"/>
    <w:basedOn w:val="DefaultParagraphFont"/>
    <w:uiPriority w:val="32"/>
    <w:qFormat/>
    <w:rsid w:val="007D03A1"/>
    <w:rPr>
      <w:b/>
      <w:bCs/>
      <w:smallCaps/>
      <w:color w:val="0F4761" w:themeColor="accent1" w:themeShade="BF"/>
      <w:spacing w:val="5"/>
    </w:rPr>
  </w:style>
  <w:style w:type="table" w:styleId="TableGrid">
    <w:name w:val="Table Grid"/>
    <w:basedOn w:val="TableNormal"/>
    <w:uiPriority w:val="39"/>
    <w:rsid w:val="007D0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086436"/>
    <w:rPr>
      <w:rFonts w:ascii="Helvetica" w:hAnsi="Helvetica" w:hint="default"/>
      <w:b w:val="0"/>
      <w:bCs w:val="0"/>
      <w:i w:val="0"/>
      <w:iCs w:val="0"/>
      <w:color w:val="000000"/>
      <w:sz w:val="22"/>
      <w:szCs w:val="22"/>
    </w:rPr>
  </w:style>
  <w:style w:type="character" w:customStyle="1" w:styleId="s2">
    <w:name w:val="s2"/>
    <w:basedOn w:val="DefaultParagraphFont"/>
    <w:rsid w:val="00086436"/>
    <w:rPr>
      <w:rFonts w:ascii="Segoe UI" w:hAnsi="Segoe UI" w:cs="Segoe UI" w:hint="default"/>
      <w:b w:val="0"/>
      <w:bCs w:val="0"/>
      <w:i w:val="0"/>
      <w:iCs w:val="0"/>
      <w:color w:val="000000"/>
      <w:sz w:val="22"/>
      <w:szCs w:val="22"/>
    </w:rPr>
  </w:style>
  <w:style w:type="character" w:customStyle="1" w:styleId="s1">
    <w:name w:val="s1"/>
    <w:basedOn w:val="DefaultParagraphFont"/>
    <w:rsid w:val="00086436"/>
    <w:rPr>
      <w:rFonts w:ascii="Segoe UI" w:hAnsi="Segoe UI" w:cs="Segoe UI" w:hint="default"/>
      <w:b w:val="0"/>
      <w:bCs w:val="0"/>
      <w:i w:val="0"/>
      <w:iCs w:val="0"/>
      <w:color w:val="000000"/>
      <w:sz w:val="22"/>
      <w:szCs w:val="22"/>
    </w:rPr>
  </w:style>
  <w:style w:type="character" w:customStyle="1" w:styleId="s4">
    <w:name w:val="s4"/>
    <w:basedOn w:val="DefaultParagraphFont"/>
    <w:rsid w:val="00086436"/>
    <w:rPr>
      <w:rFonts w:ascii="Helvetica" w:hAnsi="Helvetica" w:hint="default"/>
      <w:b w:val="0"/>
      <w:bCs w:val="0"/>
      <w:i w:val="0"/>
      <w:iCs w:val="0"/>
      <w:color w:val="000000"/>
      <w:sz w:val="22"/>
      <w:szCs w:val="22"/>
    </w:rPr>
  </w:style>
  <w:style w:type="paragraph" w:styleId="NormalWeb">
    <w:name w:val="Normal (Web)"/>
    <w:basedOn w:val="Normal"/>
    <w:uiPriority w:val="99"/>
    <w:semiHidden/>
    <w:unhideWhenUsed/>
    <w:rsid w:val="0008643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C0F5C"/>
    <w:rPr>
      <w:color w:val="467886" w:themeColor="hyperlink"/>
      <w:u w:val="single"/>
    </w:rPr>
  </w:style>
  <w:style w:type="character" w:styleId="UnresolvedMention">
    <w:name w:val="Unresolved Mention"/>
    <w:basedOn w:val="DefaultParagraphFont"/>
    <w:uiPriority w:val="99"/>
    <w:semiHidden/>
    <w:unhideWhenUsed/>
    <w:rsid w:val="00DC0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education.gov.uk/contac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school-discipline-exclusions/exclusion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cid:dd19936c-6de1-442e-8f43-940658ee4408@GBRP123.PROD.OUTLOOK.COM"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16</Pages>
  <Words>3440</Words>
  <Characters>18829</Characters>
  <Application>Microsoft Office Word</Application>
  <DocSecurity>0</DocSecurity>
  <Lines>710</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Muffin Malik</dc:creator>
  <cp:keywords/>
  <dc:description/>
  <cp:lastModifiedBy>Monika Sethi</cp:lastModifiedBy>
  <cp:revision>23</cp:revision>
  <cp:lastPrinted>2024-09-03T14:47:00Z</cp:lastPrinted>
  <dcterms:created xsi:type="dcterms:W3CDTF">2024-08-13T15:46:00Z</dcterms:created>
  <dcterms:modified xsi:type="dcterms:W3CDTF">2026-03-02T18:34:00Z</dcterms:modified>
</cp:coreProperties>
</file>